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94" w:rsidRDefault="00180D94">
      <w:pPr>
        <w:pStyle w:val="Encabezado"/>
        <w:tabs>
          <w:tab w:val="clear" w:pos="4252"/>
          <w:tab w:val="clear" w:pos="850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74"/>
      </w:tblGrid>
      <w:tr w:rsidR="00180D94">
        <w:tc>
          <w:tcPr>
            <w:tcW w:w="2338" w:type="dxa"/>
            <w:shd w:val="clear" w:color="auto" w:fill="FFFFFF"/>
          </w:tcPr>
          <w:p w:rsidR="00180D94" w:rsidRPr="009A68D8" w:rsidRDefault="00180D9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/>
                <w:b/>
                <w:lang w:val="es-ES"/>
              </w:rPr>
            </w:pPr>
            <w:r w:rsidRPr="009A68D8">
              <w:rPr>
                <w:rFonts w:ascii="Times New Roman" w:hAnsi="Times New Roman"/>
                <w:b/>
                <w:lang w:val="es-ES"/>
              </w:rPr>
              <w:t xml:space="preserve">DENOMINACIÓN </w:t>
            </w:r>
          </w:p>
        </w:tc>
        <w:tc>
          <w:tcPr>
            <w:tcW w:w="6874" w:type="dxa"/>
            <w:shd w:val="clear" w:color="auto" w:fill="FFFFFF"/>
          </w:tcPr>
          <w:p w:rsidR="00180D94" w:rsidRPr="009A68D8" w:rsidRDefault="00312A8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  <w:b/>
                <w:bCs/>
                <w:lang w:val="es-ES"/>
              </w:rPr>
            </w:pPr>
            <w:r w:rsidRPr="009A68D8">
              <w:rPr>
                <w:rFonts w:ascii="Times New Roman" w:hAnsi="Times New Roman"/>
                <w:b/>
                <w:bCs/>
                <w:lang w:val="es-ES"/>
              </w:rPr>
              <w:t>PELUQUERÍA Y COSMÉTICA CAPILAR</w:t>
            </w:r>
          </w:p>
        </w:tc>
      </w:tr>
      <w:tr w:rsidR="00180D94">
        <w:tc>
          <w:tcPr>
            <w:tcW w:w="2338" w:type="dxa"/>
            <w:shd w:val="clear" w:color="auto" w:fill="FFFFFF"/>
          </w:tcPr>
          <w:p w:rsidR="00180D94" w:rsidRDefault="00180D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u-ES"/>
              </w:rPr>
              <w:t xml:space="preserve">CURSO </w:t>
            </w:r>
          </w:p>
        </w:tc>
        <w:tc>
          <w:tcPr>
            <w:tcW w:w="6874" w:type="dxa"/>
            <w:shd w:val="clear" w:color="auto" w:fill="FFFFFF"/>
          </w:tcPr>
          <w:p w:rsidR="00180D94" w:rsidRDefault="00180D94">
            <w:pPr>
              <w:jc w:val="center"/>
              <w:rPr>
                <w:rFonts w:ascii="Times New Roman" w:hAnsi="Times New Roman"/>
                <w:lang w:val="eu-ES"/>
              </w:rPr>
            </w:pPr>
            <w:r>
              <w:rPr>
                <w:rFonts w:ascii="Times New Roman" w:hAnsi="Times New Roman"/>
                <w:lang w:val="eu-ES"/>
              </w:rPr>
              <w:t>PRIMERO</w:t>
            </w:r>
          </w:p>
        </w:tc>
      </w:tr>
      <w:tr w:rsidR="00180D94">
        <w:tc>
          <w:tcPr>
            <w:tcW w:w="2338" w:type="dxa"/>
            <w:shd w:val="clear" w:color="auto" w:fill="FFFFFF"/>
          </w:tcPr>
          <w:p w:rsidR="00180D94" w:rsidRDefault="00180D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TITULO</w:t>
            </w:r>
          </w:p>
        </w:tc>
        <w:tc>
          <w:tcPr>
            <w:tcW w:w="6874" w:type="dxa"/>
            <w:shd w:val="clear" w:color="auto" w:fill="FFFFFF"/>
          </w:tcPr>
          <w:p w:rsidR="00180D94" w:rsidRPr="009A68D8" w:rsidRDefault="009A68D8">
            <w:pPr>
              <w:jc w:val="center"/>
              <w:rPr>
                <w:rFonts w:ascii="Times New Roman" w:hAnsi="Times New Roman"/>
              </w:rPr>
            </w:pPr>
            <w:r w:rsidRPr="00643FF4">
              <w:rPr>
                <w:rFonts w:ascii="Times New Roman" w:hAnsi="Times New Roman"/>
                <w:szCs w:val="24"/>
              </w:rPr>
              <w:t>TÉCNICO EN PELUQUERÍA Y COSMÉTICA CAPILAR</w:t>
            </w:r>
          </w:p>
        </w:tc>
      </w:tr>
    </w:tbl>
    <w:p w:rsidR="00180D94" w:rsidRDefault="00180D94">
      <w:pPr>
        <w:pStyle w:val="Encabezado"/>
        <w:tabs>
          <w:tab w:val="clear" w:pos="4252"/>
          <w:tab w:val="clear" w:pos="8504"/>
        </w:tabs>
        <w:jc w:val="both"/>
        <w:rPr>
          <w:rFonts w:ascii="Times New Roman" w:hAnsi="Times New Roman"/>
        </w:rPr>
      </w:pPr>
    </w:p>
    <w:p w:rsidR="00180D94" w:rsidRPr="00F82D03" w:rsidRDefault="00180D94">
      <w:pPr>
        <w:rPr>
          <w:rFonts w:cs="Arial"/>
          <w:b/>
        </w:rPr>
      </w:pPr>
      <w:r w:rsidRPr="00F82D03">
        <w:rPr>
          <w:b/>
        </w:rPr>
        <w:t>1.  DESCRIPCIÓN DEL CURSO</w:t>
      </w:r>
    </w:p>
    <w:p w:rsidR="00180D94" w:rsidRDefault="00180D94">
      <w:pPr>
        <w:ind w:left="360"/>
        <w:jc w:val="both"/>
      </w:pPr>
    </w:p>
    <w:p w:rsidR="00180D94" w:rsidRPr="003C790E" w:rsidRDefault="003C790E" w:rsidP="003C790E">
      <w:pPr>
        <w:jc w:val="both"/>
        <w:rPr>
          <w:rFonts w:cs="Arial"/>
        </w:rPr>
      </w:pPr>
      <w:r w:rsidRPr="003C790E">
        <w:rPr>
          <w:rFonts w:cs="Arial"/>
        </w:rPr>
        <w:t xml:space="preserve">Este primer curso forma parte de las enseñanzas del Ciclo de Grado Medio, de la familia de </w:t>
      </w:r>
      <w:r w:rsidR="009A68D8">
        <w:rPr>
          <w:rFonts w:cs="Arial"/>
        </w:rPr>
        <w:t>Imagen personal</w:t>
      </w:r>
      <w:r w:rsidRPr="003C790E">
        <w:rPr>
          <w:rFonts w:cs="Arial"/>
        </w:rPr>
        <w:t xml:space="preserve">, integrado por dos cursos que llevan a la obtención del título de </w:t>
      </w:r>
      <w:r w:rsidR="00180D94" w:rsidRPr="003C790E">
        <w:rPr>
          <w:rFonts w:cs="Arial"/>
        </w:rPr>
        <w:t xml:space="preserve"> de Técnico en </w:t>
      </w:r>
      <w:r w:rsidR="009A68D8">
        <w:rPr>
          <w:rFonts w:cs="Arial"/>
        </w:rPr>
        <w:t>Peluquería y Cosmética capilar.</w:t>
      </w:r>
    </w:p>
    <w:p w:rsidR="00180D94" w:rsidRDefault="00180D94">
      <w:pPr>
        <w:ind w:left="708"/>
        <w:jc w:val="both"/>
      </w:pPr>
    </w:p>
    <w:p w:rsidR="00180D94" w:rsidRDefault="00180D94">
      <w:pPr>
        <w:ind w:left="708"/>
        <w:jc w:val="both"/>
      </w:pPr>
      <w:r>
        <w:t>La estructura y ordenación está definida en:</w:t>
      </w:r>
    </w:p>
    <w:p w:rsidR="00180D94" w:rsidRDefault="00180D94">
      <w:pPr>
        <w:ind w:left="708"/>
        <w:jc w:val="both"/>
      </w:pPr>
    </w:p>
    <w:p w:rsidR="00171876" w:rsidRPr="00312A82" w:rsidRDefault="00171876" w:rsidP="00171876">
      <w:pPr>
        <w:numPr>
          <w:ilvl w:val="0"/>
          <w:numId w:val="13"/>
        </w:numPr>
        <w:jc w:val="both"/>
        <w:rPr>
          <w:color w:val="FF0000"/>
        </w:rPr>
      </w:pPr>
      <w:r w:rsidRPr="00312A82">
        <w:rPr>
          <w:szCs w:val="24"/>
        </w:rPr>
        <w:t>D</w:t>
      </w:r>
      <w:r w:rsidR="00312A82" w:rsidRPr="00312A82">
        <w:rPr>
          <w:szCs w:val="24"/>
        </w:rPr>
        <w:t>ecreto Foral</w:t>
      </w:r>
      <w:r w:rsidRPr="00312A82">
        <w:rPr>
          <w:szCs w:val="24"/>
        </w:rPr>
        <w:t xml:space="preserve"> </w:t>
      </w:r>
      <w:r w:rsidR="00312A82" w:rsidRPr="00312A82">
        <w:rPr>
          <w:szCs w:val="24"/>
        </w:rPr>
        <w:t>93/2014, de 8 de octubre</w:t>
      </w:r>
      <w:r w:rsidRPr="00312A82">
        <w:t>, por el que se establecen la estructura y el cur</w:t>
      </w:r>
      <w:r w:rsidR="00312A82">
        <w:t>rículo del título de Técnico en</w:t>
      </w:r>
      <w:r w:rsidR="00312A82" w:rsidRPr="00312A82">
        <w:t xml:space="preserve"> Peluquería y Cosmética Capilar,</w:t>
      </w:r>
      <w:r w:rsidRPr="00312A82">
        <w:t xml:space="preserve"> en el ámbito de </w:t>
      </w:r>
      <w:smartTag w:uri="urn:schemas-microsoft-com:office:smarttags" w:element="PersonName">
        <w:smartTagPr>
          <w:attr w:name="ProductID" w:val="la Comunidad Foral"/>
        </w:smartTagPr>
        <w:smartTag w:uri="urn:schemas-microsoft-com:office:smarttags" w:element="PersonName">
          <w:smartTagPr>
            <w:attr w:name="ProductID" w:val="la Comunidad"/>
          </w:smartTagPr>
          <w:r w:rsidRPr="00312A82">
            <w:t>la Comunidad</w:t>
          </w:r>
        </w:smartTag>
        <w:r w:rsidRPr="00312A82">
          <w:t xml:space="preserve"> Foral</w:t>
        </w:r>
      </w:smartTag>
      <w:r w:rsidRPr="00312A82">
        <w:t xml:space="preserve"> de Navarra.</w:t>
      </w:r>
    </w:p>
    <w:p w:rsidR="00C15528" w:rsidRDefault="00C15528" w:rsidP="00C15528">
      <w:pPr>
        <w:numPr>
          <w:ilvl w:val="0"/>
          <w:numId w:val="13"/>
        </w:numPr>
        <w:jc w:val="both"/>
      </w:pPr>
      <w:r w:rsidRPr="00C15528">
        <w:t>Orden Foral 52/2009, de 8 de abril, sobre evaluación del alumnado de Formación Profesional.</w:t>
      </w:r>
    </w:p>
    <w:p w:rsidR="00431A42" w:rsidRDefault="00F53D15" w:rsidP="00C15528">
      <w:pPr>
        <w:numPr>
          <w:ilvl w:val="0"/>
          <w:numId w:val="13"/>
        </w:numPr>
        <w:jc w:val="both"/>
      </w:pPr>
      <w:r>
        <w:t>Orden Foral 86/2014, de 18 de septiembre, por el que se modifica la Orden Foral 52/2009, de 8 de abril, por la que se regula la evaluación, titulación y acreditación el alumnado de FP en Navarra.</w:t>
      </w:r>
    </w:p>
    <w:p w:rsidR="00F53D15" w:rsidRDefault="00F53D15" w:rsidP="00C15528">
      <w:pPr>
        <w:numPr>
          <w:ilvl w:val="0"/>
          <w:numId w:val="13"/>
        </w:numPr>
        <w:jc w:val="both"/>
      </w:pPr>
      <w:r>
        <w:t xml:space="preserve">Resolución 749/2012, de 14 de diciembre, por la que se desarrollan determinados aspectos de la Orden Foral 52/2009, de 8 de abril, por la que se regula la evaluación, titulación y acreditación del alumnado de FP en el sistema educativo de Navarra. </w:t>
      </w:r>
    </w:p>
    <w:p w:rsidR="00EA2F03" w:rsidRPr="00C15528" w:rsidRDefault="00EA2F03" w:rsidP="00C15528">
      <w:pPr>
        <w:numPr>
          <w:ilvl w:val="0"/>
          <w:numId w:val="13"/>
        </w:numPr>
        <w:jc w:val="both"/>
      </w:pPr>
      <w:r>
        <w:t xml:space="preserve">Decreto Foral 115/2014, de 23 de diciembre, por el que se modifican los decretos forales por los que se establece la estructura y el currículo de determinados títulos de formación  profesional adaptados a la Ley Orgánica 2/2006, de 3 de mayo, de Educación, en el ámbito de la Comunidad Foral de Navarra. </w:t>
      </w:r>
    </w:p>
    <w:p w:rsidR="00C15528" w:rsidRDefault="00C15528" w:rsidP="00C15528">
      <w:pPr>
        <w:ind w:left="360"/>
        <w:jc w:val="both"/>
      </w:pPr>
    </w:p>
    <w:p w:rsidR="00F82D03" w:rsidRDefault="00F82D03" w:rsidP="00C15528">
      <w:pPr>
        <w:ind w:left="360"/>
        <w:jc w:val="both"/>
      </w:pPr>
    </w:p>
    <w:p w:rsidR="00180D94" w:rsidRPr="00F82D03" w:rsidRDefault="00180D94">
      <w:pPr>
        <w:pStyle w:val="Encabezado"/>
        <w:tabs>
          <w:tab w:val="clear" w:pos="4252"/>
          <w:tab w:val="clear" w:pos="8504"/>
        </w:tabs>
        <w:rPr>
          <w:b/>
          <w:u w:val="single"/>
        </w:rPr>
      </w:pPr>
      <w:r w:rsidRPr="00F82D03">
        <w:rPr>
          <w:b/>
        </w:rPr>
        <w:t>2.  COMPETENCIA GENERAL</w:t>
      </w:r>
    </w:p>
    <w:p w:rsidR="00180D94" w:rsidRDefault="00180D94">
      <w:pPr>
        <w:jc w:val="both"/>
      </w:pPr>
    </w:p>
    <w:p w:rsidR="00290591" w:rsidRPr="00290591" w:rsidRDefault="00290591" w:rsidP="00290591">
      <w:pPr>
        <w:jc w:val="both"/>
        <w:rPr>
          <w:b/>
          <w:bCs/>
        </w:rPr>
      </w:pPr>
      <w:r w:rsidRPr="00290591">
        <w:rPr>
          <w:bCs/>
        </w:rPr>
        <w:t>La competencia general de este título consiste en realizar el cuidado y embellecimiento del cabello, la estética de manos y pies y el estilismo masculino, así como comercializar servicios y venta de cosméticos, cumpliendo los protocolos de calidad, prevención de riesgos laborales y protección ambiental.</w:t>
      </w:r>
    </w:p>
    <w:p w:rsidR="00180D94" w:rsidRDefault="00180D94">
      <w:pPr>
        <w:jc w:val="both"/>
      </w:pPr>
    </w:p>
    <w:p w:rsidR="00F82D03" w:rsidRDefault="00F82D03">
      <w:pPr>
        <w:jc w:val="both"/>
      </w:pPr>
    </w:p>
    <w:p w:rsidR="000615C1" w:rsidRPr="000615C1" w:rsidRDefault="00180D94" w:rsidP="000615C1">
      <w:pPr>
        <w:jc w:val="both"/>
        <w:rPr>
          <w:i/>
          <w:color w:val="FF0000"/>
        </w:rPr>
      </w:pPr>
      <w:r w:rsidRPr="00F82D03">
        <w:rPr>
          <w:b/>
        </w:rPr>
        <w:t>3.  OBJETIVOS GENERALES DEL CICLO</w:t>
      </w:r>
      <w:r w:rsidR="000615C1">
        <w:rPr>
          <w:b/>
        </w:rPr>
        <w:t xml:space="preserve">  </w:t>
      </w:r>
    </w:p>
    <w:p w:rsidR="00180D94" w:rsidRPr="00F82D03" w:rsidRDefault="00180D94">
      <w:pPr>
        <w:jc w:val="both"/>
        <w:rPr>
          <w:b/>
          <w:bdr w:val="single" w:sz="4" w:space="0" w:color="auto"/>
          <w:shd w:val="clear" w:color="auto" w:fill="00FFFF"/>
        </w:rPr>
      </w:pPr>
    </w:p>
    <w:p w:rsidR="00290591" w:rsidRPr="00290591" w:rsidRDefault="00290591" w:rsidP="00290591">
      <w:pPr>
        <w:numPr>
          <w:ilvl w:val="0"/>
          <w:numId w:val="36"/>
        </w:numPr>
        <w:tabs>
          <w:tab w:val="num" w:pos="1069"/>
        </w:tabs>
        <w:jc w:val="both"/>
      </w:pPr>
      <w:r w:rsidRPr="00290591">
        <w:t>Clasificar los materiales de peluquería, identificando sus propiedades y condiciones idóneas de manipulación y conservación, para recepcionarlos, almacenarlos y distribuirlos.</w:t>
      </w:r>
    </w:p>
    <w:p w:rsidR="00290591" w:rsidRPr="00290591" w:rsidRDefault="00290591" w:rsidP="00290591">
      <w:pPr>
        <w:numPr>
          <w:ilvl w:val="0"/>
          <w:numId w:val="36"/>
        </w:numPr>
        <w:tabs>
          <w:tab w:val="num" w:pos="1069"/>
        </w:tabs>
        <w:jc w:val="both"/>
      </w:pPr>
      <w:r w:rsidRPr="00290591">
        <w:t>Interpretar las normas establecidas, analizando las fases de los procesos de peluquería, desde la acogida hasta la despedida, para atender al usuario.</w:t>
      </w:r>
    </w:p>
    <w:p w:rsidR="00290591" w:rsidRPr="00290591" w:rsidRDefault="00290591" w:rsidP="00290591">
      <w:pPr>
        <w:numPr>
          <w:ilvl w:val="0"/>
          <w:numId w:val="36"/>
        </w:numPr>
        <w:tabs>
          <w:tab w:val="num" w:pos="1069"/>
        </w:tabs>
        <w:jc w:val="both"/>
      </w:pPr>
      <w:r w:rsidRPr="00290591">
        <w:t>Identificar las características y necesidades del pelo y cuero cabelludo, utilizando medios y técnicas de observación para comprobar su estado.</w:t>
      </w:r>
    </w:p>
    <w:p w:rsidR="00290591" w:rsidRPr="00290591" w:rsidRDefault="00290591" w:rsidP="00290591">
      <w:pPr>
        <w:numPr>
          <w:ilvl w:val="0"/>
          <w:numId w:val="36"/>
        </w:numPr>
        <w:tabs>
          <w:tab w:val="num" w:pos="1069"/>
        </w:tabs>
        <w:jc w:val="both"/>
      </w:pPr>
      <w:r w:rsidRPr="00290591">
        <w:lastRenderedPageBreak/>
        <w:t>Seleccionar medios, productos y equipos, analizando sus características, para preparar y poner a punto el puesto de trabajo.</w:t>
      </w:r>
    </w:p>
    <w:p w:rsidR="00290591" w:rsidRPr="00290591" w:rsidRDefault="00290591" w:rsidP="00290591">
      <w:pPr>
        <w:numPr>
          <w:ilvl w:val="0"/>
          <w:numId w:val="36"/>
        </w:numPr>
        <w:tabs>
          <w:tab w:val="num" w:pos="1069"/>
        </w:tabs>
        <w:jc w:val="both"/>
      </w:pPr>
      <w:r w:rsidRPr="00290591">
        <w:t>Higienizar las instalaciones y equipos, justificando los métodos de limpieza y desinfección, para preparar y poner a punto el puesto de trabajo e instalaciones.</w:t>
      </w:r>
    </w:p>
    <w:p w:rsidR="00290591" w:rsidRPr="00290591" w:rsidRDefault="00290591" w:rsidP="00290591">
      <w:pPr>
        <w:numPr>
          <w:ilvl w:val="0"/>
          <w:numId w:val="36"/>
        </w:numPr>
        <w:tabs>
          <w:tab w:val="num" w:pos="1069"/>
        </w:tabs>
        <w:jc w:val="both"/>
      </w:pPr>
      <w:r w:rsidRPr="00290591">
        <w:t>Aplicar operaciones técnicas de alisado y rizado, reconociendo y seleccionando los útiles y cosméticos, para realizar cambios de forma permanente en el cabello.</w:t>
      </w:r>
    </w:p>
    <w:p w:rsidR="00290591" w:rsidRPr="00290591" w:rsidRDefault="00290591" w:rsidP="00290591">
      <w:pPr>
        <w:numPr>
          <w:ilvl w:val="0"/>
          <w:numId w:val="36"/>
        </w:numPr>
        <w:tabs>
          <w:tab w:val="num" w:pos="1069"/>
        </w:tabs>
        <w:jc w:val="both"/>
      </w:pPr>
      <w:r w:rsidRPr="00290591">
        <w:t>Aplicar técnicas de cambio de color, siguiendo el procedimiento establecido para teñir y decolorar el tallo capilar.</w:t>
      </w:r>
    </w:p>
    <w:p w:rsidR="00290591" w:rsidRPr="00290591" w:rsidRDefault="00290591" w:rsidP="00290591">
      <w:pPr>
        <w:numPr>
          <w:ilvl w:val="0"/>
          <w:numId w:val="36"/>
        </w:numPr>
        <w:tabs>
          <w:tab w:val="num" w:pos="1069"/>
        </w:tabs>
        <w:jc w:val="both"/>
      </w:pPr>
      <w:r w:rsidRPr="00290591">
        <w:t>Emplear herramientas y útiles de corte, relacionando las técnicas con los estilos, para cambiar la longitud del cabello.</w:t>
      </w:r>
    </w:p>
    <w:p w:rsidR="00290591" w:rsidRPr="00290591" w:rsidRDefault="00290591" w:rsidP="00290591">
      <w:pPr>
        <w:numPr>
          <w:ilvl w:val="0"/>
          <w:numId w:val="36"/>
        </w:numPr>
        <w:tabs>
          <w:tab w:val="num" w:pos="1069"/>
        </w:tabs>
        <w:jc w:val="both"/>
      </w:pPr>
      <w:r w:rsidRPr="00290591">
        <w:t>Manejar equipos, útiles y accesorios, relacionando las técnicas con los estilos y actos sociales, para efectuar peinados y recogidos.</w:t>
      </w:r>
    </w:p>
    <w:p w:rsidR="00290591" w:rsidRPr="00290591" w:rsidRDefault="00290591" w:rsidP="00290591">
      <w:pPr>
        <w:numPr>
          <w:ilvl w:val="0"/>
          <w:numId w:val="36"/>
        </w:numPr>
        <w:tabs>
          <w:tab w:val="num" w:pos="1069"/>
        </w:tabs>
        <w:jc w:val="both"/>
      </w:pPr>
      <w:r w:rsidRPr="00290591">
        <w:t>Seleccionar prótesis pilosas, justificando técnicas de colocación, para efectuar peinados y recogidos.</w:t>
      </w:r>
    </w:p>
    <w:p w:rsidR="00290591" w:rsidRPr="00290591" w:rsidRDefault="00290591" w:rsidP="00290591">
      <w:pPr>
        <w:numPr>
          <w:ilvl w:val="0"/>
          <w:numId w:val="36"/>
        </w:numPr>
        <w:tabs>
          <w:tab w:val="num" w:pos="1069"/>
        </w:tabs>
        <w:jc w:val="both"/>
      </w:pPr>
      <w:r w:rsidRPr="00290591">
        <w:t>Efectuar operaciones técnicas de manicura y pedicura, justificando los protocolos de ejecución, para embellecer y cuidar manos, pies y uñas.</w:t>
      </w:r>
    </w:p>
    <w:p w:rsidR="00290591" w:rsidRPr="00290591" w:rsidRDefault="00290591" w:rsidP="00290591">
      <w:pPr>
        <w:numPr>
          <w:ilvl w:val="0"/>
          <w:numId w:val="36"/>
        </w:numPr>
        <w:tabs>
          <w:tab w:val="num" w:pos="1069"/>
        </w:tabs>
        <w:jc w:val="both"/>
      </w:pPr>
      <w:r w:rsidRPr="00290591">
        <w:t>Integrar los procedimientos del servicio de peluquería masculina, analizando y relacionando los tipos, fases y métodos, para realizar técnicas de barbería y peluquería masculina.</w:t>
      </w:r>
    </w:p>
    <w:p w:rsidR="00290591" w:rsidRPr="00290591" w:rsidRDefault="00290591" w:rsidP="00290591">
      <w:pPr>
        <w:numPr>
          <w:ilvl w:val="0"/>
          <w:numId w:val="36"/>
        </w:numPr>
        <w:tabs>
          <w:tab w:val="num" w:pos="1069"/>
        </w:tabs>
        <w:jc w:val="both"/>
      </w:pPr>
      <w:r w:rsidRPr="00290591">
        <w:t>Aplicar estrategias de asesoramiento, analizando los factores que mejoran el resultado final, para informar sobre los cuidados, cosméticos y hábitos saludables.</w:t>
      </w:r>
    </w:p>
    <w:p w:rsidR="00290591" w:rsidRPr="00290591" w:rsidRDefault="00290591" w:rsidP="00290591">
      <w:pPr>
        <w:numPr>
          <w:ilvl w:val="0"/>
          <w:numId w:val="36"/>
        </w:numPr>
        <w:tabs>
          <w:tab w:val="num" w:pos="1069"/>
        </w:tabs>
        <w:jc w:val="both"/>
      </w:pPr>
      <w:r w:rsidRPr="00290591">
        <w:t>Elegir los cosméticos adecuados, de acuerdo con las necesidades de la piel, para informar sobre los cuidados, cosméticos y hábitos saludables.</w:t>
      </w:r>
    </w:p>
    <w:p w:rsidR="00290591" w:rsidRPr="00290591" w:rsidRDefault="00290591" w:rsidP="00290591">
      <w:pPr>
        <w:numPr>
          <w:ilvl w:val="0"/>
          <w:numId w:val="36"/>
        </w:numPr>
        <w:tabs>
          <w:tab w:val="clear" w:pos="1211"/>
          <w:tab w:val="num" w:pos="1134"/>
        </w:tabs>
        <w:ind w:left="1134" w:hanging="283"/>
        <w:jc w:val="both"/>
      </w:pPr>
      <w:r w:rsidRPr="00290591">
        <w:t xml:space="preserve"> Identificar operaciones de venta y técnicas publicitarias y de merchandising, valorando las características y demandas del mercado para promocionar y vender productos y servicios de imagen personal.</w:t>
      </w:r>
    </w:p>
    <w:p w:rsidR="00290591" w:rsidRPr="00290591" w:rsidRDefault="00290591" w:rsidP="00290591">
      <w:pPr>
        <w:numPr>
          <w:ilvl w:val="0"/>
          <w:numId w:val="36"/>
        </w:numPr>
        <w:tabs>
          <w:tab w:val="num" w:pos="1069"/>
        </w:tabs>
        <w:jc w:val="both"/>
      </w:pPr>
      <w:r w:rsidRPr="00290591">
        <w:t>Analizar y utilizar los recursos existentes para el aprendizaje a lo largo de la vida y las tecnologías de la información y la comunicación para aprender y actualizar sus conocimientos, reconociendo las posibilidades de mejora profesional y personal, para adaptarse a diferentes situaciones profesionales y laborales.</w:t>
      </w:r>
    </w:p>
    <w:p w:rsidR="00290591" w:rsidRPr="00290591" w:rsidRDefault="00290591" w:rsidP="00290591">
      <w:pPr>
        <w:numPr>
          <w:ilvl w:val="0"/>
          <w:numId w:val="36"/>
        </w:numPr>
        <w:tabs>
          <w:tab w:val="num" w:pos="1069"/>
        </w:tabs>
        <w:jc w:val="both"/>
      </w:pPr>
      <w:r w:rsidRPr="00290591">
        <w:t>Desarrollar trabajos en equipo y valorar su organización, participando con tolerancia y respeto, y tomar decisiones colectivas o individuales para actuar con responsabilidad y autonomía.</w:t>
      </w:r>
    </w:p>
    <w:p w:rsidR="00290591" w:rsidRPr="00290591" w:rsidRDefault="00290591" w:rsidP="00290591">
      <w:pPr>
        <w:numPr>
          <w:ilvl w:val="0"/>
          <w:numId w:val="36"/>
        </w:numPr>
        <w:tabs>
          <w:tab w:val="num" w:pos="1069"/>
        </w:tabs>
        <w:jc w:val="both"/>
      </w:pPr>
      <w:r w:rsidRPr="00290591">
        <w:t>Adoptar y valorar soluciones creativas ante problemas y contingencias que se presentan en el desarrollo de los procesos de trabajo, para resolver de forma responsable las incidencias de su actividad.</w:t>
      </w:r>
    </w:p>
    <w:p w:rsidR="00290591" w:rsidRPr="00290591" w:rsidRDefault="00290591" w:rsidP="00290591">
      <w:pPr>
        <w:numPr>
          <w:ilvl w:val="0"/>
          <w:numId w:val="36"/>
        </w:numPr>
        <w:tabs>
          <w:tab w:val="num" w:pos="1069"/>
        </w:tabs>
        <w:jc w:val="both"/>
      </w:pPr>
      <w:r w:rsidRPr="00290591">
        <w:t>Aplicar técnicas de comunicación, adaptándose a los contenidos que se van a transmitir, a su finalidad y a las características de los receptores, para asegurar la eficacia del proceso.</w:t>
      </w:r>
    </w:p>
    <w:p w:rsidR="00290591" w:rsidRPr="00290591" w:rsidRDefault="00290591" w:rsidP="00290591">
      <w:pPr>
        <w:numPr>
          <w:ilvl w:val="0"/>
          <w:numId w:val="36"/>
        </w:numPr>
        <w:tabs>
          <w:tab w:val="num" w:pos="1069"/>
        </w:tabs>
        <w:jc w:val="both"/>
      </w:pPr>
      <w:r w:rsidRPr="00290591">
        <w:t>Analizar los riesgos ambientales y laborales asociados a la actividad profesional, relacionándolos con las causas que los producen, a fin de fundamentar las medidas preventivas que se van adoptar, y aplicar los protocolos correspondientes para evitar daños en uno mismo, en las demás personas, en el entorno y en el medio ambiente.</w:t>
      </w:r>
    </w:p>
    <w:p w:rsidR="00290591" w:rsidRPr="00290591" w:rsidRDefault="00290591" w:rsidP="00290591">
      <w:pPr>
        <w:numPr>
          <w:ilvl w:val="0"/>
          <w:numId w:val="36"/>
        </w:numPr>
        <w:tabs>
          <w:tab w:val="num" w:pos="1069"/>
        </w:tabs>
        <w:jc w:val="both"/>
      </w:pPr>
      <w:r w:rsidRPr="00290591">
        <w:lastRenderedPageBreak/>
        <w:t>Analizar y aplicar las técnicas necesarias para dar respuesta a la accesibilidad universal y al «diseño para todos».</w:t>
      </w:r>
    </w:p>
    <w:p w:rsidR="00290591" w:rsidRPr="00290591" w:rsidRDefault="00290591" w:rsidP="00290591">
      <w:pPr>
        <w:numPr>
          <w:ilvl w:val="0"/>
          <w:numId w:val="36"/>
        </w:numPr>
        <w:tabs>
          <w:tab w:val="num" w:pos="1069"/>
        </w:tabs>
        <w:jc w:val="both"/>
      </w:pPr>
      <w:r w:rsidRPr="00290591">
        <w:t>Aplicar y analizar las técnicas necesarias para mejorar los procedimientos de calidad del trabajo en el proceso de aprendizaje y del sector productivo de referencia.</w:t>
      </w:r>
    </w:p>
    <w:p w:rsidR="00290591" w:rsidRPr="00290591" w:rsidRDefault="00290591" w:rsidP="00290591">
      <w:pPr>
        <w:numPr>
          <w:ilvl w:val="0"/>
          <w:numId w:val="36"/>
        </w:numPr>
        <w:tabs>
          <w:tab w:val="num" w:pos="1069"/>
        </w:tabs>
        <w:jc w:val="both"/>
      </w:pPr>
      <w:r w:rsidRPr="00290591">
        <w:t>Utilizar procedimientos relacionados con la cultura emprendedora, empresarial y de iniciativa profesional, para realizar la gestión básica de una pequeña empresa o emprender un trabajo.</w:t>
      </w:r>
    </w:p>
    <w:p w:rsidR="00290591" w:rsidRPr="00290591" w:rsidRDefault="00290591" w:rsidP="00290591">
      <w:pPr>
        <w:numPr>
          <w:ilvl w:val="0"/>
          <w:numId w:val="36"/>
        </w:numPr>
        <w:tabs>
          <w:tab w:val="num" w:pos="1069"/>
        </w:tabs>
        <w:jc w:val="both"/>
      </w:pPr>
      <w:r w:rsidRPr="00290591">
        <w:t>Reconocer sus derechos y deberes como agente activo en la sociedad, teniendo en cuenta el marco legal que regula las condiciones sociales y laborales para participar como ciudadano democrático.</w:t>
      </w:r>
    </w:p>
    <w:p w:rsidR="00180D94" w:rsidRPr="00290591" w:rsidRDefault="00180D94">
      <w:pPr>
        <w:ind w:left="360"/>
        <w:jc w:val="both"/>
      </w:pPr>
    </w:p>
    <w:p w:rsidR="000615C1" w:rsidRDefault="000615C1">
      <w:pPr>
        <w:pStyle w:val="Encabezado"/>
        <w:tabs>
          <w:tab w:val="clear" w:pos="4252"/>
          <w:tab w:val="clear" w:pos="8504"/>
        </w:tabs>
        <w:rPr>
          <w:highlight w:val="cyan"/>
        </w:rPr>
      </w:pPr>
    </w:p>
    <w:p w:rsidR="00F82D03" w:rsidRDefault="00F82D03">
      <w:pPr>
        <w:pStyle w:val="Encabezado"/>
        <w:tabs>
          <w:tab w:val="clear" w:pos="4252"/>
          <w:tab w:val="clear" w:pos="8504"/>
        </w:tabs>
        <w:rPr>
          <w:highlight w:val="cyan"/>
        </w:rPr>
      </w:pPr>
    </w:p>
    <w:p w:rsidR="00180D94" w:rsidRPr="00F82D03" w:rsidRDefault="00D25CD3">
      <w:pPr>
        <w:pStyle w:val="Encabezado"/>
        <w:tabs>
          <w:tab w:val="clear" w:pos="4252"/>
          <w:tab w:val="clear" w:pos="8504"/>
        </w:tabs>
        <w:rPr>
          <w:b/>
          <w:bdr w:val="single" w:sz="4" w:space="0" w:color="auto"/>
          <w:shd w:val="clear" w:color="auto" w:fill="00FFFF"/>
        </w:rPr>
      </w:pPr>
      <w:r w:rsidRPr="00F82D03">
        <w:rPr>
          <w:b/>
        </w:rPr>
        <w:t xml:space="preserve">4.  DURACIÓN </w:t>
      </w:r>
      <w:r w:rsidR="00180D94" w:rsidRPr="00F82D03">
        <w:rPr>
          <w:b/>
        </w:rPr>
        <w:t>DEL C</w:t>
      </w:r>
      <w:r w:rsidRPr="00F82D03">
        <w:rPr>
          <w:b/>
        </w:rPr>
        <w:t>ICLO</w:t>
      </w:r>
    </w:p>
    <w:p w:rsidR="00180D94" w:rsidRDefault="00180D94">
      <w:pPr>
        <w:ind w:left="360"/>
        <w:jc w:val="both"/>
        <w:rPr>
          <w:highlight w:val="lightGray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2"/>
        <w:gridCol w:w="4442"/>
      </w:tblGrid>
      <w:tr w:rsidR="00180D94">
        <w:tc>
          <w:tcPr>
            <w:tcW w:w="4132" w:type="dxa"/>
          </w:tcPr>
          <w:p w:rsidR="00180D94" w:rsidRDefault="00180D94">
            <w:pPr>
              <w:jc w:val="both"/>
            </w:pPr>
            <w:r>
              <w:t>Nominal: horas/ciclo.</w:t>
            </w:r>
          </w:p>
        </w:tc>
        <w:tc>
          <w:tcPr>
            <w:tcW w:w="4442" w:type="dxa"/>
          </w:tcPr>
          <w:p w:rsidR="00180D94" w:rsidRDefault="00D25CD3">
            <w:pPr>
              <w:jc w:val="center"/>
              <w:rPr>
                <w:i/>
                <w:iCs/>
              </w:rPr>
            </w:pPr>
            <w:r>
              <w:t>2000</w:t>
            </w:r>
          </w:p>
        </w:tc>
      </w:tr>
    </w:tbl>
    <w:p w:rsidR="00180D94" w:rsidRDefault="00180D94">
      <w:pPr>
        <w:jc w:val="both"/>
      </w:pPr>
    </w:p>
    <w:p w:rsidR="00180D94" w:rsidRDefault="00180D94">
      <w:pPr>
        <w:jc w:val="both"/>
      </w:pPr>
      <w:r>
        <w:t>En el primer curso se imparte</w:t>
      </w:r>
      <w:r w:rsidR="000615C1">
        <w:t xml:space="preserve">n </w:t>
      </w:r>
      <w:r w:rsidR="00290591">
        <w:t>960</w:t>
      </w:r>
      <w:r>
        <w:t xml:space="preserve"> horas nominales en 175 días lectivos.</w:t>
      </w:r>
    </w:p>
    <w:p w:rsidR="00FA7AA9" w:rsidRDefault="00290591">
      <w:pPr>
        <w:jc w:val="both"/>
      </w:pPr>
      <w:r>
        <w:t>En</w:t>
      </w:r>
      <w:r w:rsidR="009E22B9">
        <w:t xml:space="preserve"> el segundo curso se imparten 67</w:t>
      </w:r>
      <w:r>
        <w:t>0</w:t>
      </w:r>
      <w:r w:rsidR="00180D94">
        <w:t xml:space="preserve"> horas nominales en </w:t>
      </w:r>
      <w:r w:rsidR="00FA7AA9">
        <w:t>120</w:t>
      </w:r>
      <w:r w:rsidR="00180D94">
        <w:t xml:space="preserve"> días lectivos</w:t>
      </w:r>
      <w:r w:rsidR="00FA7AA9">
        <w:t xml:space="preserve">, más </w:t>
      </w:r>
      <w:r>
        <w:t xml:space="preserve">370 </w:t>
      </w:r>
      <w:r w:rsidR="00FA7AA9">
        <w:t>horas del módulo Formación en centros de trabajo.</w:t>
      </w:r>
    </w:p>
    <w:p w:rsidR="00180D94" w:rsidRDefault="00180D94">
      <w:pPr>
        <w:jc w:val="both"/>
      </w:pPr>
      <w:r>
        <w:t>Tendrán consideración de días lectivos, tres últimos días del curso</w:t>
      </w:r>
      <w:r w:rsidR="000615C1">
        <w:t>.</w:t>
      </w:r>
    </w:p>
    <w:p w:rsidR="00F82D03" w:rsidRPr="000615C1" w:rsidRDefault="00F82D03">
      <w:pPr>
        <w:jc w:val="both"/>
        <w:rPr>
          <w:i/>
          <w:color w:val="FF0000"/>
        </w:rPr>
      </w:pPr>
    </w:p>
    <w:p w:rsidR="000615C1" w:rsidRDefault="000615C1">
      <w:pPr>
        <w:pStyle w:val="Encabezado"/>
        <w:tabs>
          <w:tab w:val="clear" w:pos="4252"/>
          <w:tab w:val="clear" w:pos="8504"/>
        </w:tabs>
        <w:rPr>
          <w:b/>
        </w:rPr>
      </w:pPr>
    </w:p>
    <w:p w:rsidR="000615C1" w:rsidRDefault="000615C1">
      <w:pPr>
        <w:pStyle w:val="Encabezado"/>
        <w:tabs>
          <w:tab w:val="clear" w:pos="4252"/>
          <w:tab w:val="clear" w:pos="8504"/>
        </w:tabs>
        <w:rPr>
          <w:b/>
        </w:rPr>
      </w:pPr>
    </w:p>
    <w:p w:rsidR="000615C1" w:rsidRDefault="000615C1">
      <w:pPr>
        <w:pStyle w:val="Encabezado"/>
        <w:tabs>
          <w:tab w:val="clear" w:pos="4252"/>
          <w:tab w:val="clear" w:pos="8504"/>
        </w:tabs>
        <w:rPr>
          <w:b/>
        </w:rPr>
      </w:pPr>
    </w:p>
    <w:p w:rsidR="000615C1" w:rsidRDefault="000615C1">
      <w:pPr>
        <w:pStyle w:val="Encabezado"/>
        <w:tabs>
          <w:tab w:val="clear" w:pos="4252"/>
          <w:tab w:val="clear" w:pos="8504"/>
        </w:tabs>
        <w:rPr>
          <w:b/>
        </w:rPr>
      </w:pPr>
    </w:p>
    <w:p w:rsidR="000615C1" w:rsidRDefault="000615C1">
      <w:pPr>
        <w:pStyle w:val="Encabezado"/>
        <w:tabs>
          <w:tab w:val="clear" w:pos="4252"/>
          <w:tab w:val="clear" w:pos="8504"/>
        </w:tabs>
        <w:rPr>
          <w:b/>
        </w:rPr>
      </w:pPr>
    </w:p>
    <w:p w:rsidR="000615C1" w:rsidRDefault="000615C1">
      <w:pPr>
        <w:pStyle w:val="Encabezado"/>
        <w:tabs>
          <w:tab w:val="clear" w:pos="4252"/>
          <w:tab w:val="clear" w:pos="8504"/>
        </w:tabs>
        <w:rPr>
          <w:b/>
        </w:rPr>
      </w:pPr>
    </w:p>
    <w:p w:rsidR="00180D94" w:rsidRPr="00F82D03" w:rsidRDefault="00180D94">
      <w:pPr>
        <w:pStyle w:val="Encabezado"/>
        <w:tabs>
          <w:tab w:val="clear" w:pos="4252"/>
          <w:tab w:val="clear" w:pos="8504"/>
        </w:tabs>
        <w:rPr>
          <w:b/>
          <w:bdr w:val="single" w:sz="4" w:space="0" w:color="auto"/>
          <w:shd w:val="clear" w:color="auto" w:fill="00FFFF"/>
        </w:rPr>
      </w:pPr>
      <w:r w:rsidRPr="00F82D03">
        <w:rPr>
          <w:b/>
        </w:rPr>
        <w:t>5.  CONDICIONES DE ACCESO</w:t>
      </w:r>
    </w:p>
    <w:p w:rsidR="00180D94" w:rsidRDefault="00180D94">
      <w:pPr>
        <w:ind w:left="360"/>
        <w:jc w:val="both"/>
      </w:pPr>
    </w:p>
    <w:p w:rsidR="00180D94" w:rsidRDefault="00180D94" w:rsidP="00F82D03">
      <w:pPr>
        <w:jc w:val="both"/>
      </w:pPr>
      <w:r>
        <w:t xml:space="preserve">Para acceder a </w:t>
      </w:r>
      <w:r w:rsidR="000615C1">
        <w:t>los ciclos de grado medio en la modalidad general ordinaria se deberá cumplir, al menos, una de las siguientes condiciones:</w:t>
      </w:r>
    </w:p>
    <w:p w:rsidR="00180D94" w:rsidRDefault="00180D94">
      <w:pPr>
        <w:jc w:val="both"/>
      </w:pPr>
    </w:p>
    <w:p w:rsidR="000615C1" w:rsidRPr="000615C1" w:rsidRDefault="00F82D03" w:rsidP="000615C1">
      <w:pPr>
        <w:numPr>
          <w:ilvl w:val="0"/>
          <w:numId w:val="34"/>
        </w:numPr>
        <w:jc w:val="both"/>
        <w:rPr>
          <w:rFonts w:cs="Arial"/>
          <w:b/>
        </w:rPr>
      </w:pPr>
      <w:r w:rsidRPr="00F82D03">
        <w:rPr>
          <w:rFonts w:cs="Arial"/>
        </w:rPr>
        <w:t xml:space="preserve">Estar en posesión </w:t>
      </w:r>
      <w:r w:rsidR="000615C1">
        <w:rPr>
          <w:rFonts w:cs="Arial"/>
        </w:rPr>
        <w:t>de, al menos, uno de los siguientes :</w:t>
      </w:r>
    </w:p>
    <w:p w:rsidR="00F82D03" w:rsidRPr="000615C1" w:rsidRDefault="000615C1" w:rsidP="000615C1">
      <w:pPr>
        <w:numPr>
          <w:ilvl w:val="0"/>
          <w:numId w:val="35"/>
        </w:numPr>
        <w:jc w:val="both"/>
        <w:rPr>
          <w:rFonts w:cs="Arial"/>
          <w:b/>
        </w:rPr>
      </w:pPr>
      <w:r>
        <w:rPr>
          <w:rFonts w:cs="Arial"/>
        </w:rPr>
        <w:t>Título de Graduado en Educación Secundaria Obligatoria, siempre que el alumno o alumna haya superado la evaluación final de Educación Secundaria Obligatoria por la opción de enseñanzas aplicadas.</w:t>
      </w:r>
    </w:p>
    <w:p w:rsidR="000615C1" w:rsidRPr="000615C1" w:rsidRDefault="000615C1" w:rsidP="000615C1">
      <w:pPr>
        <w:numPr>
          <w:ilvl w:val="0"/>
          <w:numId w:val="35"/>
        </w:numPr>
        <w:jc w:val="both"/>
        <w:rPr>
          <w:rFonts w:cs="Arial"/>
          <w:b/>
        </w:rPr>
      </w:pPr>
      <w:r>
        <w:rPr>
          <w:rFonts w:cs="Arial"/>
        </w:rPr>
        <w:t>Título de Profesional Básico.</w:t>
      </w:r>
    </w:p>
    <w:p w:rsidR="000615C1" w:rsidRPr="000615C1" w:rsidRDefault="000615C1" w:rsidP="000615C1">
      <w:pPr>
        <w:numPr>
          <w:ilvl w:val="0"/>
          <w:numId w:val="35"/>
        </w:numPr>
        <w:jc w:val="both"/>
        <w:rPr>
          <w:rFonts w:cs="Arial"/>
          <w:b/>
        </w:rPr>
      </w:pPr>
      <w:r>
        <w:rPr>
          <w:rFonts w:cs="Arial"/>
        </w:rPr>
        <w:t>Título de Bachiller.</w:t>
      </w:r>
    </w:p>
    <w:p w:rsidR="000615C1" w:rsidRPr="000615C1" w:rsidRDefault="000615C1" w:rsidP="000615C1">
      <w:pPr>
        <w:numPr>
          <w:ilvl w:val="0"/>
          <w:numId w:val="35"/>
        </w:numPr>
        <w:jc w:val="both"/>
        <w:rPr>
          <w:rFonts w:cs="Arial"/>
          <w:b/>
        </w:rPr>
      </w:pPr>
      <w:r>
        <w:rPr>
          <w:rFonts w:cs="Arial"/>
        </w:rPr>
        <w:t>Título de Universitario.</w:t>
      </w:r>
    </w:p>
    <w:p w:rsidR="000615C1" w:rsidRPr="000615C1" w:rsidRDefault="000615C1" w:rsidP="000615C1">
      <w:pPr>
        <w:numPr>
          <w:ilvl w:val="0"/>
          <w:numId w:val="35"/>
        </w:numPr>
        <w:jc w:val="both"/>
        <w:rPr>
          <w:rFonts w:cs="Arial"/>
          <w:b/>
        </w:rPr>
      </w:pPr>
      <w:r>
        <w:rPr>
          <w:rFonts w:cs="Arial"/>
        </w:rPr>
        <w:t>Título de Técnico o de Técnico Superior de Formación Profesional.</w:t>
      </w:r>
    </w:p>
    <w:p w:rsidR="000615C1" w:rsidRPr="00A524C7" w:rsidRDefault="00A524C7" w:rsidP="000615C1">
      <w:pPr>
        <w:numPr>
          <w:ilvl w:val="0"/>
          <w:numId w:val="34"/>
        </w:numPr>
        <w:jc w:val="both"/>
        <w:rPr>
          <w:rFonts w:cs="Arial"/>
          <w:b/>
        </w:rPr>
      </w:pPr>
      <w:r>
        <w:rPr>
          <w:rFonts w:cs="Arial"/>
        </w:rPr>
        <w:t>Estar en posesión de un certificado acreditativo de haber superado todas las materias de bachillerato.</w:t>
      </w:r>
    </w:p>
    <w:p w:rsidR="00A524C7" w:rsidRPr="00A524C7" w:rsidRDefault="00A524C7" w:rsidP="000615C1">
      <w:pPr>
        <w:numPr>
          <w:ilvl w:val="0"/>
          <w:numId w:val="34"/>
        </w:numPr>
        <w:jc w:val="both"/>
        <w:rPr>
          <w:rFonts w:cs="Arial"/>
          <w:b/>
        </w:rPr>
      </w:pPr>
      <w:r>
        <w:rPr>
          <w:rFonts w:cs="Arial"/>
        </w:rPr>
        <w:t>Haber superado un curso de formación específico para el acceso a ciclos de grado medio en centros públicos o privados autorizados por la administración educativa.</w:t>
      </w:r>
    </w:p>
    <w:p w:rsidR="00A524C7" w:rsidRPr="00A524C7" w:rsidRDefault="00A524C7" w:rsidP="000615C1">
      <w:pPr>
        <w:numPr>
          <w:ilvl w:val="0"/>
          <w:numId w:val="34"/>
        </w:numPr>
        <w:jc w:val="both"/>
        <w:rPr>
          <w:rFonts w:cs="Arial"/>
          <w:b/>
        </w:rPr>
      </w:pPr>
      <w:r>
        <w:rPr>
          <w:rFonts w:cs="Arial"/>
        </w:rPr>
        <w:t>Haber superado una prueba de acceso.</w:t>
      </w:r>
    </w:p>
    <w:p w:rsidR="00A524C7" w:rsidRPr="00A524C7" w:rsidRDefault="00A524C7" w:rsidP="000615C1">
      <w:pPr>
        <w:numPr>
          <w:ilvl w:val="0"/>
          <w:numId w:val="34"/>
        </w:numPr>
        <w:jc w:val="both"/>
        <w:rPr>
          <w:rFonts w:cs="Arial"/>
          <w:b/>
        </w:rPr>
      </w:pPr>
      <w:r>
        <w:rPr>
          <w:rFonts w:cs="Arial"/>
        </w:rPr>
        <w:lastRenderedPageBreak/>
        <w:t>Haber superado los módulos obligatorios de un Programa de Cualificación Profesional Inicial (PCPI)</w:t>
      </w:r>
    </w:p>
    <w:p w:rsidR="00A524C7" w:rsidRDefault="00A524C7" w:rsidP="00A524C7">
      <w:pPr>
        <w:jc w:val="both"/>
        <w:rPr>
          <w:rFonts w:cs="Arial"/>
          <w:b/>
        </w:rPr>
      </w:pPr>
      <w:r>
        <w:rPr>
          <w:rFonts w:cs="Arial"/>
        </w:rPr>
        <w:t xml:space="preserve">En los supuestos de amparo de las letras c) y d), se requerirá además, tener al menos, diecisiete años,  cumplidos en el año de realización de la prueba o de finalización del curso de acceso  y no reunir otros requisitos de acceso a ciclos formativos de grado medio. </w:t>
      </w:r>
    </w:p>
    <w:p w:rsidR="00F82D03" w:rsidRDefault="00F82D03" w:rsidP="00F82D03">
      <w:pPr>
        <w:jc w:val="both"/>
        <w:rPr>
          <w:rFonts w:cs="Arial"/>
          <w:b/>
        </w:rPr>
      </w:pPr>
    </w:p>
    <w:p w:rsidR="00F82D03" w:rsidRDefault="00F82D03" w:rsidP="00F82D03">
      <w:pPr>
        <w:jc w:val="both"/>
        <w:rPr>
          <w:rFonts w:cs="Arial"/>
          <w:b/>
        </w:rPr>
      </w:pPr>
    </w:p>
    <w:p w:rsidR="002F19FD" w:rsidRDefault="002F19FD" w:rsidP="00F82D03">
      <w:pPr>
        <w:jc w:val="both"/>
        <w:rPr>
          <w:rFonts w:cs="Arial"/>
          <w:b/>
        </w:rPr>
      </w:pPr>
    </w:p>
    <w:p w:rsidR="002F19FD" w:rsidRDefault="002F19FD" w:rsidP="00F82D03">
      <w:pPr>
        <w:jc w:val="both"/>
        <w:rPr>
          <w:rFonts w:cs="Arial"/>
          <w:b/>
        </w:rPr>
      </w:pPr>
    </w:p>
    <w:p w:rsidR="002F19FD" w:rsidRPr="00F82D03" w:rsidRDefault="002F19FD" w:rsidP="00F82D03">
      <w:pPr>
        <w:jc w:val="both"/>
        <w:rPr>
          <w:rFonts w:cs="Arial"/>
          <w:b/>
        </w:rPr>
      </w:pPr>
    </w:p>
    <w:p w:rsidR="00180D94" w:rsidRDefault="00180D94">
      <w:pPr>
        <w:ind w:left="705"/>
        <w:jc w:val="both"/>
      </w:pPr>
    </w:p>
    <w:p w:rsidR="00180D94" w:rsidRPr="00F82D03" w:rsidRDefault="00180D94">
      <w:pPr>
        <w:pStyle w:val="Encabezado"/>
        <w:tabs>
          <w:tab w:val="clear" w:pos="4252"/>
          <w:tab w:val="clear" w:pos="8504"/>
        </w:tabs>
        <w:rPr>
          <w:b/>
          <w:bdr w:val="single" w:sz="4" w:space="0" w:color="auto"/>
          <w:shd w:val="clear" w:color="auto" w:fill="00FFFF"/>
        </w:rPr>
      </w:pPr>
      <w:r w:rsidRPr="00F82D03">
        <w:rPr>
          <w:b/>
        </w:rPr>
        <w:t xml:space="preserve">6.  CONDICIONES PARA </w:t>
      </w:r>
      <w:smartTag w:uri="urn:schemas-microsoft-com:office:smarttags" w:element="PersonName">
        <w:smartTagPr>
          <w:attr w:name="ProductID" w:val="LA PROMOCIￓN"/>
        </w:smartTagPr>
        <w:r w:rsidRPr="00F82D03">
          <w:rPr>
            <w:b/>
          </w:rPr>
          <w:t>LA PROMOCIÓN</w:t>
        </w:r>
      </w:smartTag>
    </w:p>
    <w:p w:rsidR="00180D94" w:rsidRDefault="00180D94">
      <w:pPr>
        <w:ind w:left="705"/>
        <w:jc w:val="both"/>
      </w:pPr>
    </w:p>
    <w:p w:rsidR="00C15528" w:rsidRDefault="00C15528" w:rsidP="00F82D03">
      <w:pPr>
        <w:jc w:val="both"/>
      </w:pPr>
      <w:r w:rsidRPr="00C15528">
        <w:t>La promoción de curso requerirá la superación de todos los módulos profesionales. Excepcionalmente, y previa valoración del equipo docente, el alumnado podrá promocionar de curso con un máximo de dos módulos no superados, siempre y cuando éstos no superen las doscientas cincuenta horas</w:t>
      </w:r>
      <w:r w:rsidR="00A524C7">
        <w:t>, y así lo proponga el Equipo Docente</w:t>
      </w:r>
      <w:r w:rsidRPr="00C15528">
        <w:t>.</w:t>
      </w:r>
    </w:p>
    <w:p w:rsidR="003407E1" w:rsidRPr="00C15528" w:rsidRDefault="003407E1" w:rsidP="00F82D03">
      <w:pPr>
        <w:jc w:val="both"/>
      </w:pPr>
      <w:r>
        <w:t>Conviene aclarar, que si el alumno no aprueba un crédito horario superior al 25% no se permite repetir curso. Ni en este, ni en otro centro.</w:t>
      </w:r>
    </w:p>
    <w:p w:rsidR="00180D94" w:rsidRDefault="00180D94">
      <w:pPr>
        <w:pStyle w:val="Sangradetextonormal"/>
        <w:ind w:left="0"/>
        <w:rPr>
          <w:lang w:val="es-ES_tradnl"/>
        </w:rPr>
      </w:pPr>
    </w:p>
    <w:p w:rsidR="00F82D03" w:rsidRDefault="00F82D03">
      <w:pPr>
        <w:pStyle w:val="Encabezado"/>
        <w:tabs>
          <w:tab w:val="clear" w:pos="4252"/>
          <w:tab w:val="clear" w:pos="8504"/>
        </w:tabs>
      </w:pPr>
    </w:p>
    <w:p w:rsidR="00F53D15" w:rsidRDefault="00F53D15">
      <w:pPr>
        <w:pStyle w:val="Encabezado"/>
        <w:tabs>
          <w:tab w:val="clear" w:pos="4252"/>
          <w:tab w:val="clear" w:pos="8504"/>
        </w:tabs>
      </w:pPr>
    </w:p>
    <w:p w:rsidR="00F53D15" w:rsidRDefault="00F53D15">
      <w:pPr>
        <w:pStyle w:val="Encabezado"/>
        <w:tabs>
          <w:tab w:val="clear" w:pos="4252"/>
          <w:tab w:val="clear" w:pos="8504"/>
        </w:tabs>
      </w:pPr>
    </w:p>
    <w:p w:rsidR="003407E1" w:rsidRDefault="003407E1">
      <w:pPr>
        <w:pStyle w:val="Encabezado"/>
        <w:tabs>
          <w:tab w:val="clear" w:pos="4252"/>
          <w:tab w:val="clear" w:pos="8504"/>
        </w:tabs>
      </w:pPr>
    </w:p>
    <w:p w:rsidR="00180D94" w:rsidRPr="00F82D03" w:rsidRDefault="00180D94">
      <w:pPr>
        <w:pStyle w:val="Encabezado"/>
        <w:tabs>
          <w:tab w:val="clear" w:pos="4252"/>
          <w:tab w:val="clear" w:pos="8504"/>
        </w:tabs>
        <w:rPr>
          <w:b/>
          <w:bdr w:val="single" w:sz="4" w:space="0" w:color="auto"/>
          <w:shd w:val="clear" w:color="auto" w:fill="00FFFF"/>
        </w:rPr>
      </w:pPr>
      <w:r w:rsidRPr="00F82D03">
        <w:rPr>
          <w:b/>
        </w:rPr>
        <w:t>7.  PLAN DE EVALUACI</w:t>
      </w:r>
      <w:r w:rsidR="003477EA" w:rsidRPr="00F82D03">
        <w:rPr>
          <w:b/>
        </w:rPr>
        <w:t>O</w:t>
      </w:r>
      <w:r w:rsidRPr="00F82D03">
        <w:rPr>
          <w:b/>
        </w:rPr>
        <w:t>NES DEL ALUMNADO</w:t>
      </w:r>
    </w:p>
    <w:p w:rsidR="00180D94" w:rsidRDefault="00180D94">
      <w:pPr>
        <w:jc w:val="both"/>
      </w:pPr>
    </w:p>
    <w:p w:rsidR="003C3B1C" w:rsidRDefault="00194EF6" w:rsidP="00194EF6">
      <w:pPr>
        <w:jc w:val="both"/>
        <w:rPr>
          <w:rFonts w:cs="Arial"/>
        </w:rPr>
      </w:pPr>
      <w:r w:rsidRPr="00194EF6">
        <w:rPr>
          <w:rFonts w:cs="Arial"/>
        </w:rPr>
        <w:t>La evaluación del alumnado será personalizada, integradora y continua, con un carácter eminentemente formativo.</w:t>
      </w:r>
      <w:r w:rsidR="00F53D15">
        <w:rPr>
          <w:rFonts w:cs="Arial"/>
        </w:rPr>
        <w:t xml:space="preserve"> </w:t>
      </w:r>
    </w:p>
    <w:p w:rsidR="00194EF6" w:rsidRDefault="00F53D15" w:rsidP="00194EF6">
      <w:pPr>
        <w:jc w:val="both"/>
        <w:rPr>
          <w:rFonts w:cs="Arial"/>
        </w:rPr>
      </w:pPr>
      <w:r>
        <w:rPr>
          <w:rFonts w:cs="Arial"/>
        </w:rPr>
        <w:t>El proceso de evaluación no debe limitarse a comprobar la progresión del alumnado en la adquisición de conocimientos, debiendo valorar asimismo las habilidades, capacidades, competencias y resultados de aprendizaje obtenidos por le propio alumno/a en cada módulo, con su participación activa en el proceso continuo</w:t>
      </w:r>
      <w:r w:rsidR="006C6449">
        <w:rPr>
          <w:rFonts w:cs="Arial"/>
        </w:rPr>
        <w:t xml:space="preserve">. Por tanto es un sistema de evaluación basado en la observación y valoración del trabajo cotidiano realizado por el alumnado y requiere, necesariamente, la asistencia regular de éste a las clases y actividades formativas. </w:t>
      </w:r>
    </w:p>
    <w:p w:rsidR="006C6449" w:rsidRPr="00194EF6" w:rsidRDefault="006C6449" w:rsidP="00194EF6">
      <w:pPr>
        <w:jc w:val="both"/>
        <w:rPr>
          <w:rFonts w:cs="Arial"/>
        </w:rPr>
      </w:pPr>
    </w:p>
    <w:p w:rsidR="00194EF6" w:rsidRPr="00194EF6" w:rsidRDefault="00194EF6" w:rsidP="00194EF6">
      <w:pPr>
        <w:pStyle w:val="Encabezado"/>
        <w:tabs>
          <w:tab w:val="clear" w:pos="4252"/>
          <w:tab w:val="clear" w:pos="8504"/>
        </w:tabs>
        <w:jc w:val="both"/>
        <w:rPr>
          <w:rFonts w:cs="Arial"/>
        </w:rPr>
      </w:pPr>
      <w:r w:rsidRPr="00194EF6">
        <w:rPr>
          <w:rFonts w:cs="Arial"/>
        </w:rPr>
        <w:t>En la</w:t>
      </w:r>
      <w:r w:rsidR="00A524C7">
        <w:rPr>
          <w:rFonts w:cs="Arial"/>
        </w:rPr>
        <w:t>s</w:t>
      </w:r>
      <w:r w:rsidRPr="00194EF6">
        <w:rPr>
          <w:rFonts w:cs="Arial"/>
        </w:rPr>
        <w:t xml:space="preserve"> primera</w:t>
      </w:r>
      <w:r w:rsidR="00A524C7">
        <w:rPr>
          <w:rFonts w:cs="Arial"/>
        </w:rPr>
        <w:t>s</w:t>
      </w:r>
      <w:r w:rsidRPr="00194EF6">
        <w:rPr>
          <w:rFonts w:cs="Arial"/>
        </w:rPr>
        <w:t xml:space="preserve"> semana</w:t>
      </w:r>
      <w:r w:rsidR="00A524C7">
        <w:rPr>
          <w:rFonts w:cs="Arial"/>
        </w:rPr>
        <w:t>s</w:t>
      </w:r>
      <w:r w:rsidRPr="00194EF6">
        <w:rPr>
          <w:rFonts w:cs="Arial"/>
        </w:rPr>
        <w:t xml:space="preserve"> de curso, y mediante el Extracto de </w:t>
      </w:r>
      <w:smartTag w:uri="urn:schemas-microsoft-com:office:smarttags" w:element="PersonName">
        <w:smartTagPr>
          <w:attr w:name="ProductID" w:val="la Programaci￳n"/>
        </w:smartTagPr>
        <w:r w:rsidRPr="00194EF6">
          <w:rPr>
            <w:rFonts w:cs="Arial"/>
          </w:rPr>
          <w:t>la Programación</w:t>
        </w:r>
      </w:smartTag>
      <w:r w:rsidRPr="00194EF6">
        <w:rPr>
          <w:rFonts w:cs="Arial"/>
        </w:rPr>
        <w:t xml:space="preserve">, el profesorado de cada materia, dará a conocer por escrito al alumnado: </w:t>
      </w:r>
    </w:p>
    <w:p w:rsidR="00194EF6" w:rsidRPr="00194EF6" w:rsidRDefault="00A524C7" w:rsidP="00194EF6">
      <w:pPr>
        <w:pStyle w:val="Encabezado"/>
        <w:numPr>
          <w:ilvl w:val="0"/>
          <w:numId w:val="33"/>
        </w:numPr>
        <w:tabs>
          <w:tab w:val="clear" w:pos="4252"/>
          <w:tab w:val="clear" w:pos="8504"/>
        </w:tabs>
        <w:ind w:firstLine="349"/>
        <w:jc w:val="both"/>
        <w:rPr>
          <w:rFonts w:cs="Arial"/>
        </w:rPr>
      </w:pPr>
      <w:r>
        <w:rPr>
          <w:rFonts w:cs="Arial"/>
        </w:rPr>
        <w:t xml:space="preserve">Objetivos o </w:t>
      </w:r>
      <w:r w:rsidR="00194EF6" w:rsidRPr="00194EF6">
        <w:rPr>
          <w:rFonts w:cs="Arial"/>
        </w:rPr>
        <w:t>Resultados de Aprendizaje.</w:t>
      </w:r>
    </w:p>
    <w:p w:rsidR="00194EF6" w:rsidRPr="00194EF6" w:rsidRDefault="00194EF6" w:rsidP="00194EF6">
      <w:pPr>
        <w:pStyle w:val="Encabezado"/>
        <w:numPr>
          <w:ilvl w:val="0"/>
          <w:numId w:val="33"/>
        </w:numPr>
        <w:tabs>
          <w:tab w:val="clear" w:pos="4252"/>
          <w:tab w:val="clear" w:pos="8504"/>
        </w:tabs>
        <w:ind w:firstLine="349"/>
        <w:jc w:val="both"/>
        <w:rPr>
          <w:rFonts w:cs="Arial"/>
        </w:rPr>
      </w:pPr>
      <w:r w:rsidRPr="00194EF6">
        <w:rPr>
          <w:rFonts w:cs="Arial"/>
        </w:rPr>
        <w:t>Contenidos o Bloques temáticos, y mínimos exigibles.</w:t>
      </w:r>
    </w:p>
    <w:p w:rsidR="00194EF6" w:rsidRPr="00194EF6" w:rsidRDefault="00A524C7" w:rsidP="00194EF6">
      <w:pPr>
        <w:pStyle w:val="Encabezado"/>
        <w:numPr>
          <w:ilvl w:val="0"/>
          <w:numId w:val="33"/>
        </w:numPr>
        <w:tabs>
          <w:tab w:val="clear" w:pos="4252"/>
          <w:tab w:val="clear" w:pos="8504"/>
        </w:tabs>
        <w:ind w:firstLine="349"/>
        <w:jc w:val="both"/>
        <w:rPr>
          <w:rFonts w:cs="Arial"/>
        </w:rPr>
      </w:pPr>
      <w:r>
        <w:rPr>
          <w:rFonts w:cs="Arial"/>
        </w:rPr>
        <w:t xml:space="preserve">Sistema de Evaluación y Recuperación (Con sus criterios </w:t>
      </w:r>
      <w:r w:rsidR="006C6449">
        <w:rPr>
          <w:rFonts w:cs="Arial"/>
        </w:rPr>
        <w:t xml:space="preserve">para la evaluación de los resultados de aprendizaje, procedimientos de evaluación, criterios de calificación, actividades de recuperación, instrumentos y sistema  de evaluación para el alumnado que ha perdido el derecho a la evaluación continua. </w:t>
      </w:r>
    </w:p>
    <w:p w:rsidR="00194EF6" w:rsidRPr="00194EF6" w:rsidRDefault="00194EF6" w:rsidP="00194EF6">
      <w:pPr>
        <w:pStyle w:val="Encabezado"/>
        <w:tabs>
          <w:tab w:val="clear" w:pos="4252"/>
          <w:tab w:val="clear" w:pos="8504"/>
        </w:tabs>
        <w:ind w:left="1134"/>
        <w:jc w:val="both"/>
        <w:rPr>
          <w:rFonts w:cs="Arial"/>
        </w:rPr>
      </w:pPr>
    </w:p>
    <w:p w:rsidR="00194EF6" w:rsidRPr="00194EF6" w:rsidRDefault="00194EF6" w:rsidP="00194EF6">
      <w:pPr>
        <w:pStyle w:val="Encabezado"/>
        <w:tabs>
          <w:tab w:val="clear" w:pos="4252"/>
          <w:tab w:val="clear" w:pos="8504"/>
        </w:tabs>
        <w:jc w:val="both"/>
        <w:rPr>
          <w:rFonts w:cs="Arial"/>
        </w:rPr>
      </w:pPr>
      <w:r w:rsidRPr="00194EF6">
        <w:rPr>
          <w:rFonts w:cs="Arial"/>
        </w:rPr>
        <w:lastRenderedPageBreak/>
        <w:t>A lo largo del proceso de aprendizaje se realizarán tres sesiones de evaluación, repartidas proporcionalmente de acuerdo con el calendario lectivo. De cada sesión de evaluación se levantará acta, que el tutor/a entregará en Jefatura de Estudios. De cada sesión de evaluación se remitirá al alumnado o tutor/a legal, el correspondiente boletín de calificaciones.</w:t>
      </w:r>
    </w:p>
    <w:p w:rsidR="00194EF6" w:rsidRPr="00194EF6" w:rsidRDefault="00194EF6" w:rsidP="00194EF6">
      <w:pPr>
        <w:pStyle w:val="Encabezado"/>
        <w:tabs>
          <w:tab w:val="clear" w:pos="4252"/>
          <w:tab w:val="clear" w:pos="8504"/>
        </w:tabs>
        <w:jc w:val="both"/>
        <w:rPr>
          <w:rFonts w:cs="Arial"/>
        </w:rPr>
      </w:pPr>
    </w:p>
    <w:p w:rsidR="00194EF6" w:rsidRPr="00194EF6" w:rsidRDefault="00194EF6" w:rsidP="00194EF6">
      <w:pPr>
        <w:jc w:val="both"/>
        <w:rPr>
          <w:rFonts w:cs="Arial"/>
        </w:rPr>
      </w:pPr>
      <w:r w:rsidRPr="00194EF6">
        <w:rPr>
          <w:rFonts w:cs="Arial"/>
        </w:rPr>
        <w:t>El proceso de evaluación continua exige la asistencia regular del alumnado a las actividades programadas para los  distintos módulos que integran el ciclo formativo. Dicha asistencia será, con carácter general, no inferior al 85 % de la duración total de cada módulo. El incumplimiento de dicho requisito supondrá la pérdida del derecho a evaluación continua en el módulo donde no se haya alcanzado la asistencia mínima.</w:t>
      </w:r>
    </w:p>
    <w:p w:rsidR="00CF7B3F" w:rsidRDefault="00CF7B3F">
      <w:pPr>
        <w:jc w:val="both"/>
      </w:pPr>
    </w:p>
    <w:p w:rsidR="00CF7B3F" w:rsidRDefault="00CF7B3F">
      <w:pPr>
        <w:jc w:val="both"/>
      </w:pPr>
    </w:p>
    <w:p w:rsidR="00180D94" w:rsidRPr="00F82D03" w:rsidRDefault="00180D94">
      <w:pPr>
        <w:pStyle w:val="Encabezado"/>
        <w:tabs>
          <w:tab w:val="clear" w:pos="4252"/>
          <w:tab w:val="clear" w:pos="8504"/>
        </w:tabs>
        <w:rPr>
          <w:b/>
        </w:rPr>
      </w:pPr>
      <w:r w:rsidRPr="00F82D03">
        <w:rPr>
          <w:b/>
        </w:rPr>
        <w:t>8.  SERVICIOS ADICIONALES AL CURSO</w:t>
      </w:r>
    </w:p>
    <w:p w:rsidR="00180D94" w:rsidRDefault="00180D94">
      <w:pPr>
        <w:pStyle w:val="Encabezado"/>
        <w:tabs>
          <w:tab w:val="clear" w:pos="4252"/>
          <w:tab w:val="clear" w:pos="8504"/>
        </w:tabs>
        <w:jc w:val="both"/>
        <w:rPr>
          <w:b/>
        </w:rPr>
      </w:pPr>
    </w:p>
    <w:p w:rsidR="00180D94" w:rsidRDefault="00180D94">
      <w:pPr>
        <w:numPr>
          <w:ilvl w:val="0"/>
          <w:numId w:val="2"/>
        </w:numPr>
        <w:jc w:val="both"/>
      </w:pPr>
      <w:r>
        <w:t xml:space="preserve">Biblioteca. </w:t>
      </w:r>
    </w:p>
    <w:p w:rsidR="00180D94" w:rsidRDefault="00180D94">
      <w:pPr>
        <w:numPr>
          <w:ilvl w:val="0"/>
          <w:numId w:val="2"/>
        </w:numPr>
        <w:jc w:val="both"/>
      </w:pPr>
      <w:r>
        <w:t>Orientación: escolar y  laboral.</w:t>
      </w:r>
    </w:p>
    <w:p w:rsidR="00180D94" w:rsidRDefault="00180D94">
      <w:pPr>
        <w:numPr>
          <w:ilvl w:val="0"/>
          <w:numId w:val="2"/>
        </w:numPr>
        <w:jc w:val="both"/>
      </w:pPr>
      <w:r>
        <w:t>Viajes a empresas relacionadas con el título: al menos dos en cada uno de los dos cursos.</w:t>
      </w:r>
    </w:p>
    <w:p w:rsidR="00180D94" w:rsidRDefault="00180D94">
      <w:pPr>
        <w:numPr>
          <w:ilvl w:val="0"/>
          <w:numId w:val="2"/>
        </w:numPr>
        <w:jc w:val="both"/>
      </w:pPr>
      <w:r>
        <w:t>Actividades Extraescolares afines y “complementarias a la formación”: idiomas, ofimática, deportivas, etc.</w:t>
      </w:r>
    </w:p>
    <w:p w:rsidR="00180D94" w:rsidRDefault="00180D94">
      <w:pPr>
        <w:numPr>
          <w:ilvl w:val="0"/>
          <w:numId w:val="2"/>
        </w:numPr>
        <w:jc w:val="both"/>
      </w:pPr>
      <w:r>
        <w:t xml:space="preserve">Polideportivo. </w:t>
      </w:r>
    </w:p>
    <w:p w:rsidR="00180D94" w:rsidRDefault="00180D94">
      <w:pPr>
        <w:numPr>
          <w:ilvl w:val="0"/>
          <w:numId w:val="2"/>
        </w:numPr>
        <w:jc w:val="both"/>
      </w:pPr>
      <w:r>
        <w:t>Cafetería</w:t>
      </w:r>
    </w:p>
    <w:p w:rsidR="00180D94" w:rsidRDefault="00180D94">
      <w:pPr>
        <w:jc w:val="both"/>
      </w:pPr>
    </w:p>
    <w:p w:rsidR="00CF7B3F" w:rsidRDefault="00CF7B3F">
      <w:pPr>
        <w:pStyle w:val="Encabezado"/>
        <w:tabs>
          <w:tab w:val="clear" w:pos="4252"/>
          <w:tab w:val="clear" w:pos="8504"/>
        </w:tabs>
      </w:pPr>
    </w:p>
    <w:p w:rsidR="00CF7B3F" w:rsidRDefault="00CF7B3F">
      <w:pPr>
        <w:pStyle w:val="Encabezado"/>
        <w:tabs>
          <w:tab w:val="clear" w:pos="4252"/>
          <w:tab w:val="clear" w:pos="8504"/>
        </w:tabs>
      </w:pPr>
    </w:p>
    <w:p w:rsidR="00CF7B3F" w:rsidRDefault="00CF7B3F">
      <w:pPr>
        <w:pStyle w:val="Encabezado"/>
        <w:tabs>
          <w:tab w:val="clear" w:pos="4252"/>
          <w:tab w:val="clear" w:pos="8504"/>
        </w:tabs>
      </w:pPr>
    </w:p>
    <w:p w:rsidR="00CF7B3F" w:rsidRDefault="00CF7B3F">
      <w:pPr>
        <w:pStyle w:val="Encabezado"/>
        <w:tabs>
          <w:tab w:val="clear" w:pos="4252"/>
          <w:tab w:val="clear" w:pos="8504"/>
        </w:tabs>
      </w:pPr>
    </w:p>
    <w:p w:rsidR="00180D94" w:rsidRPr="006C6449" w:rsidRDefault="00587738">
      <w:pPr>
        <w:pStyle w:val="Encabezado"/>
        <w:tabs>
          <w:tab w:val="clear" w:pos="4252"/>
          <w:tab w:val="clear" w:pos="8504"/>
        </w:tabs>
        <w:rPr>
          <w:i/>
          <w:color w:val="FF0000"/>
        </w:rPr>
      </w:pPr>
      <w:r>
        <w:br w:type="page"/>
      </w:r>
      <w:r w:rsidR="00180D94">
        <w:lastRenderedPageBreak/>
        <w:t>9.  ITINERARIO FORMATIVO</w:t>
      </w:r>
      <w:r w:rsidR="006C6449">
        <w:t xml:space="preserve"> </w:t>
      </w:r>
    </w:p>
    <w:tbl>
      <w:tblPr>
        <w:tblW w:w="1016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560"/>
        <w:gridCol w:w="6905"/>
      </w:tblGrid>
      <w:tr w:rsidR="003C3B1C" w:rsidRPr="003C3B1C" w:rsidTr="008E1C3B">
        <w:trPr>
          <w:cantSplit/>
          <w:trHeight w:val="486"/>
        </w:trPr>
        <w:tc>
          <w:tcPr>
            <w:tcW w:w="101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C3B1C" w:rsidRPr="003C3B1C" w:rsidRDefault="003C3B1C" w:rsidP="003C3B1C">
            <w:pPr>
              <w:pStyle w:val="Encabezado"/>
              <w:rPr>
                <w:b/>
              </w:rPr>
            </w:pPr>
            <w:r w:rsidRPr="003C3B1C">
              <w:rPr>
                <w:b/>
              </w:rPr>
              <w:t>Curso:     PRIMERO DE PELUQUERÍA Y COSMÉTICA CAPILAR</w:t>
            </w:r>
          </w:p>
        </w:tc>
      </w:tr>
      <w:tr w:rsidR="003C3B1C" w:rsidRPr="003C3B1C" w:rsidTr="00F138A8">
        <w:trPr>
          <w:cantSplit/>
          <w:trHeight w:val="4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1C" w:rsidRPr="003C3B1C" w:rsidRDefault="003C3B1C" w:rsidP="003C3B1C">
            <w:pPr>
              <w:pStyle w:val="Encabezado"/>
              <w:rPr>
                <w:b/>
              </w:rPr>
            </w:pPr>
            <w:r w:rsidRPr="003C3B1C">
              <w:rPr>
                <w:b/>
              </w:rPr>
              <w:t xml:space="preserve">Codificación </w:t>
            </w:r>
          </w:p>
          <w:p w:rsidR="003C3B1C" w:rsidRPr="003C3B1C" w:rsidRDefault="003C3B1C" w:rsidP="003C3B1C">
            <w:pPr>
              <w:pStyle w:val="Encabezado"/>
              <w:rPr>
                <w:b/>
              </w:rPr>
            </w:pPr>
            <w:r w:rsidRPr="003C3B1C">
              <w:rPr>
                <w:b/>
              </w:rPr>
              <w:t>Módulos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1C" w:rsidRPr="003C3B1C" w:rsidRDefault="003C3B1C" w:rsidP="003C3B1C">
            <w:pPr>
              <w:pStyle w:val="Encabezado"/>
              <w:rPr>
                <w:b/>
              </w:rPr>
            </w:pPr>
            <w:r w:rsidRPr="003C3B1C">
              <w:rPr>
                <w:b/>
              </w:rPr>
              <w:t>Horas curso</w:t>
            </w:r>
          </w:p>
          <w:p w:rsidR="003C3B1C" w:rsidRPr="003C3B1C" w:rsidRDefault="003C3B1C" w:rsidP="003C3B1C">
            <w:pPr>
              <w:pStyle w:val="Encabezado"/>
              <w:rPr>
                <w:b/>
              </w:rPr>
            </w:pPr>
            <w:r w:rsidRPr="003C3B1C">
              <w:rPr>
                <w:b/>
              </w:rPr>
              <w:t>(Horas semana)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B1C" w:rsidRPr="003C3B1C" w:rsidRDefault="003C3B1C" w:rsidP="003C3B1C">
            <w:pPr>
              <w:pStyle w:val="Encabezado"/>
              <w:rPr>
                <w:b/>
              </w:rPr>
            </w:pPr>
            <w:r w:rsidRPr="003C3B1C">
              <w:rPr>
                <w:b/>
              </w:rPr>
              <w:t>Bloques temáticos incluidos</w:t>
            </w:r>
          </w:p>
        </w:tc>
      </w:tr>
      <w:tr w:rsidR="003C3B1C" w:rsidRPr="003C3B1C" w:rsidTr="00F138A8">
        <w:trPr>
          <w:cantSplit/>
          <w:trHeight w:hRule="exact" w:val="20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1C" w:rsidRPr="003C3B1C" w:rsidRDefault="003C3B1C" w:rsidP="003C3B1C">
            <w:pPr>
              <w:pStyle w:val="Encabezado"/>
            </w:pPr>
            <w:r w:rsidRPr="003C3B1C">
              <w:t>0636 Estética de manos y pies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1C" w:rsidRPr="003C3B1C" w:rsidRDefault="00CA1F8F" w:rsidP="003C3B1C">
            <w:pPr>
              <w:pStyle w:val="Encabezado"/>
            </w:pPr>
            <w:r>
              <w:t>100</w:t>
            </w:r>
          </w:p>
          <w:p w:rsidR="003C3B1C" w:rsidRPr="003C3B1C" w:rsidRDefault="00CA1F8F" w:rsidP="003C3B1C">
            <w:pPr>
              <w:pStyle w:val="Encabezado"/>
            </w:pPr>
            <w:r>
              <w:t>(3</w:t>
            </w:r>
            <w:r w:rsidR="003C3B1C" w:rsidRPr="003C3B1C">
              <w:t>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B1C" w:rsidRPr="003C3B1C" w:rsidRDefault="003C3B1C" w:rsidP="003C3B1C">
            <w:pPr>
              <w:pStyle w:val="Encabezado"/>
            </w:pPr>
            <w:r w:rsidRPr="003C3B1C">
              <w:t>Realización de la decoración de uñas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Preparación de los espacios, equipos, cosméticos y aparatos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Ejecución de técnicas de manicura y pedicura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Elaboración de tratamientos específicos de manicura y pedicura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Determinación de los procesos estéticos de manicura y pedicura</w:t>
            </w:r>
          </w:p>
        </w:tc>
      </w:tr>
      <w:tr w:rsidR="003C3B1C" w:rsidRPr="003C3B1C" w:rsidTr="00F138A8">
        <w:trPr>
          <w:cantSplit/>
          <w:trHeight w:val="22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1C" w:rsidRPr="003C3B1C" w:rsidRDefault="003C3B1C" w:rsidP="003C3B1C">
            <w:pPr>
              <w:pStyle w:val="Encabezado"/>
            </w:pPr>
            <w:r w:rsidRPr="003C3B1C">
              <w:t>0640 Imagen corporal y hábitos saludables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1C" w:rsidRPr="003C3B1C" w:rsidRDefault="003C3B1C" w:rsidP="003C3B1C">
            <w:pPr>
              <w:pStyle w:val="Encabezado"/>
            </w:pPr>
            <w:r w:rsidRPr="003C3B1C">
              <w:t>100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(3)</w:t>
            </w:r>
          </w:p>
          <w:p w:rsidR="003C3B1C" w:rsidRPr="003C3B1C" w:rsidRDefault="003C3B1C" w:rsidP="003C3B1C">
            <w:pPr>
              <w:pStyle w:val="Encabezado"/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B1C" w:rsidRPr="003C3B1C" w:rsidRDefault="003C3B1C" w:rsidP="003C3B1C">
            <w:pPr>
              <w:pStyle w:val="Encabezado"/>
            </w:pPr>
            <w:r w:rsidRPr="003C3B1C">
              <w:t>Caracterización de la imagen corporal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Caracterización de sistemas y aparatos corporales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Identificación de pautas de alimentación y nutrición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Promoción de hábitos de vida saludables en imagen personal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Selección de métodos de higiene y desinfección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Determinación de hábitos de seguridad en las actividades de peluquería y estética</w:t>
            </w:r>
          </w:p>
        </w:tc>
      </w:tr>
      <w:tr w:rsidR="003C3B1C" w:rsidRPr="003C3B1C" w:rsidTr="00F138A8">
        <w:trPr>
          <w:cantSplit/>
          <w:trHeight w:val="18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1C" w:rsidRPr="003C3B1C" w:rsidRDefault="003C3B1C" w:rsidP="003C3B1C">
            <w:pPr>
              <w:pStyle w:val="Encabezado"/>
            </w:pPr>
            <w:r w:rsidRPr="003C3B1C">
              <w:t>0842a Peinados y recogidos I</w:t>
            </w:r>
          </w:p>
          <w:p w:rsidR="003C3B1C" w:rsidRPr="003C3B1C" w:rsidRDefault="003C3B1C" w:rsidP="003C3B1C">
            <w:pPr>
              <w:pStyle w:val="Encabezad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1C" w:rsidRPr="003C3B1C" w:rsidRDefault="00CA1F8F" w:rsidP="003C3B1C">
            <w:pPr>
              <w:pStyle w:val="Encabezado"/>
            </w:pPr>
            <w:r>
              <w:t>21</w:t>
            </w:r>
            <w:r w:rsidR="003C3B1C" w:rsidRPr="003C3B1C">
              <w:t>0</w:t>
            </w:r>
          </w:p>
          <w:p w:rsidR="003C3B1C" w:rsidRPr="003C3B1C" w:rsidRDefault="00CA1F8F" w:rsidP="003C3B1C">
            <w:pPr>
              <w:pStyle w:val="Encabezado"/>
            </w:pPr>
            <w:r>
              <w:t>(7</w:t>
            </w:r>
            <w:r w:rsidR="003C3B1C" w:rsidRPr="003C3B1C">
              <w:t>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B1C" w:rsidRPr="003C3B1C" w:rsidRDefault="003C3B1C" w:rsidP="003C3B1C">
            <w:pPr>
              <w:pStyle w:val="Encabezado"/>
              <w:tabs>
                <w:tab w:val="clear" w:pos="4252"/>
                <w:tab w:val="clear" w:pos="8504"/>
              </w:tabs>
            </w:pPr>
            <w:r w:rsidRPr="003C3B1C">
              <w:t>Preparación de la zona de trabajo</w:t>
            </w:r>
          </w:p>
          <w:p w:rsidR="003C3B1C" w:rsidRPr="003C3B1C" w:rsidRDefault="003C3B1C" w:rsidP="003C3B1C">
            <w:pPr>
              <w:pStyle w:val="Encabezado"/>
              <w:tabs>
                <w:tab w:val="clear" w:pos="4252"/>
                <w:tab w:val="clear" w:pos="8504"/>
              </w:tabs>
            </w:pPr>
            <w:r w:rsidRPr="003C3B1C">
              <w:t>Realización de la higiene y el acondicionamiento capilar</w:t>
            </w:r>
          </w:p>
          <w:p w:rsidR="003C3B1C" w:rsidRPr="003C3B1C" w:rsidRDefault="003C3B1C" w:rsidP="003C3B1C">
            <w:pPr>
              <w:pStyle w:val="Encabezado"/>
              <w:tabs>
                <w:tab w:val="clear" w:pos="4252"/>
                <w:tab w:val="clear" w:pos="8504"/>
              </w:tabs>
            </w:pPr>
            <w:r w:rsidRPr="003C3B1C">
              <w:t>Selección del peinado</w:t>
            </w:r>
          </w:p>
          <w:p w:rsidR="003C3B1C" w:rsidRPr="003C3B1C" w:rsidRDefault="003C3B1C" w:rsidP="003C3B1C">
            <w:pPr>
              <w:pStyle w:val="Encabezado"/>
              <w:tabs>
                <w:tab w:val="clear" w:pos="4252"/>
                <w:tab w:val="clear" w:pos="8504"/>
              </w:tabs>
            </w:pPr>
            <w:r w:rsidRPr="003C3B1C">
              <w:t>Realización de peinados y acabados del cabello</w:t>
            </w:r>
          </w:p>
          <w:p w:rsidR="003C3B1C" w:rsidRPr="003C3B1C" w:rsidRDefault="003C3B1C" w:rsidP="003C3B1C">
            <w:pPr>
              <w:pStyle w:val="Encabezado"/>
              <w:tabs>
                <w:tab w:val="clear" w:pos="4252"/>
                <w:tab w:val="clear" w:pos="8504"/>
              </w:tabs>
            </w:pPr>
            <w:r w:rsidRPr="003C3B1C">
              <w:t>Determinación de las pautas de mantenimiento del peinado</w:t>
            </w:r>
          </w:p>
        </w:tc>
      </w:tr>
      <w:tr w:rsidR="003C3B1C" w:rsidRPr="003C3B1C" w:rsidTr="00F138A8">
        <w:trPr>
          <w:cantSplit/>
          <w:trHeight w:val="15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1C" w:rsidRPr="003C3B1C" w:rsidRDefault="003C3B1C" w:rsidP="003C3B1C">
            <w:pPr>
              <w:pStyle w:val="Encabezado"/>
            </w:pPr>
          </w:p>
          <w:p w:rsidR="003C3B1C" w:rsidRPr="003C3B1C" w:rsidRDefault="003C3B1C" w:rsidP="003C3B1C">
            <w:pPr>
              <w:pStyle w:val="Encabezado"/>
            </w:pPr>
            <w:r w:rsidRPr="003C3B1C">
              <w:t>0845a Técnicas de corte del cabello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1C" w:rsidRPr="003C3B1C" w:rsidRDefault="003C3B1C" w:rsidP="003C3B1C">
            <w:pPr>
              <w:pStyle w:val="Encabezado"/>
            </w:pPr>
            <w:r w:rsidRPr="003C3B1C">
              <w:t>100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(3)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B1C" w:rsidRPr="003C3B1C" w:rsidRDefault="003C3B1C" w:rsidP="003C3B1C">
            <w:pPr>
              <w:pStyle w:val="Encabezado"/>
            </w:pPr>
            <w:r w:rsidRPr="003C3B1C">
              <w:t>Preparación del puesto de trabajo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Caracterización de las técnicas de corte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Propuesta de cortes de cabello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Corte de cabello con tijera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Corte de cabello con navaja técnicas básicas</w:t>
            </w:r>
          </w:p>
        </w:tc>
      </w:tr>
      <w:tr w:rsidR="003C3B1C" w:rsidRPr="003C3B1C" w:rsidTr="00F138A8">
        <w:trPr>
          <w:cantSplit/>
          <w:trHeight w:val="19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1C" w:rsidRPr="003C3B1C" w:rsidRDefault="003C3B1C" w:rsidP="003C3B1C">
            <w:pPr>
              <w:pStyle w:val="Encabezado"/>
            </w:pPr>
            <w:r w:rsidRPr="003C3B1C">
              <w:t>0844 Cosmética para peluquería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1C" w:rsidRPr="003C3B1C" w:rsidRDefault="00CA1F8F" w:rsidP="003C3B1C">
            <w:pPr>
              <w:pStyle w:val="Encabezado"/>
            </w:pPr>
            <w:r>
              <w:t>15</w:t>
            </w:r>
            <w:r w:rsidR="003C3B1C" w:rsidRPr="003C3B1C">
              <w:t>0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(5)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B1C" w:rsidRPr="003C3B1C" w:rsidRDefault="003C3B1C" w:rsidP="003C3B1C">
            <w:pPr>
              <w:pStyle w:val="Encabezado"/>
            </w:pPr>
            <w:r w:rsidRPr="003C3B1C">
              <w:t>Caracterización de los cosméticos para peluquería.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Preparación de productos cosméticos para peluquería.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Selección de los cosméticos para procesos técnicos de peluquería.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Selección de los cosméticos para técnicas complementarias de peluquería.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Manipulación y almacenamiento de cosméticos.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Aplicación de pautas de venta de cosméticos de peluquería.</w:t>
            </w:r>
          </w:p>
        </w:tc>
      </w:tr>
      <w:tr w:rsidR="003C3B1C" w:rsidRPr="003C3B1C" w:rsidTr="00F138A8">
        <w:trPr>
          <w:cantSplit/>
          <w:trHeight w:val="2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1C" w:rsidRPr="003C3B1C" w:rsidRDefault="003C3B1C" w:rsidP="003C3B1C">
            <w:pPr>
              <w:pStyle w:val="Encabezado"/>
            </w:pPr>
            <w:r w:rsidRPr="003C3B1C">
              <w:lastRenderedPageBreak/>
              <w:t>0846 Cambios de forma permanente en el cabello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1C" w:rsidRPr="003C3B1C" w:rsidRDefault="003C3B1C" w:rsidP="003C3B1C">
            <w:pPr>
              <w:pStyle w:val="Encabezado"/>
            </w:pPr>
            <w:r w:rsidRPr="003C3B1C">
              <w:t>100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(3)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B1C" w:rsidRPr="003C3B1C" w:rsidRDefault="003C3B1C" w:rsidP="003C3B1C">
            <w:pPr>
              <w:pStyle w:val="Encabezado"/>
            </w:pPr>
            <w:r w:rsidRPr="003C3B1C">
              <w:rPr>
                <w:bCs/>
              </w:rPr>
              <w:t>Caracterización de los métodos de cambio de forma permanente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rPr>
                <w:bCs/>
              </w:rPr>
              <w:t>Personalización del procedimiento de cambio de forma permanente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rPr>
                <w:bCs/>
              </w:rPr>
              <w:t>Preparación del espacio de trabajo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Aplicación de protocolos de ondulación permanente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Aplicación de protocolos de alisado y desrizado permanente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Establecimiento de criterios para la verificación del resultado final en los procesos de cambios de forma permanente</w:t>
            </w:r>
          </w:p>
        </w:tc>
      </w:tr>
      <w:tr w:rsidR="003C3B1C" w:rsidRPr="003C3B1C" w:rsidTr="00F138A8">
        <w:trPr>
          <w:cantSplit/>
          <w:trHeight w:val="18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1C" w:rsidRPr="003C3B1C" w:rsidRDefault="003C3B1C" w:rsidP="003C3B1C">
            <w:pPr>
              <w:pStyle w:val="Encabezado"/>
            </w:pPr>
            <w:r w:rsidRPr="003C3B1C">
              <w:t>0849 Análisis capilar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1C" w:rsidRPr="003C3B1C" w:rsidRDefault="003C3B1C" w:rsidP="003C3B1C">
            <w:pPr>
              <w:pStyle w:val="Encabezado"/>
            </w:pPr>
            <w:r w:rsidRPr="003C3B1C">
              <w:t>100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(3)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B1C" w:rsidRPr="003C3B1C" w:rsidRDefault="003C3B1C" w:rsidP="003C3B1C">
            <w:pPr>
              <w:pStyle w:val="Encabezado"/>
            </w:pPr>
            <w:r w:rsidRPr="003C3B1C">
              <w:t>Caracterización del órgano cutáneo: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Preparación de los equipos de análisis y cuidados capilares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Realización del análisis de la piel y anexos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Diseño de procedimientos de cuidados capilares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Aplicación de cuidados del cabello</w:t>
            </w:r>
          </w:p>
          <w:p w:rsidR="003C3B1C" w:rsidRPr="003C3B1C" w:rsidRDefault="003C3B1C" w:rsidP="003C3B1C">
            <w:pPr>
              <w:pStyle w:val="Encabezado"/>
            </w:pPr>
            <w:r w:rsidRPr="003C3B1C">
              <w:t>Cumplimiento de las normas de deontología profesional</w:t>
            </w:r>
          </w:p>
        </w:tc>
      </w:tr>
      <w:tr w:rsidR="001011C3" w:rsidRPr="003C3B1C" w:rsidTr="00326F6E">
        <w:trPr>
          <w:cantSplit/>
          <w:trHeight w:val="18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C3" w:rsidRPr="004E11AF" w:rsidRDefault="001011C3" w:rsidP="00A43CD6">
            <w:pPr>
              <w:pStyle w:val="Ttulo3"/>
              <w:rPr>
                <w:rFonts w:cs="Arial"/>
                <w:b w:val="0"/>
              </w:rPr>
            </w:pPr>
            <w:r w:rsidRPr="004E11AF">
              <w:rPr>
                <w:rFonts w:cs="Arial"/>
                <w:b w:val="0"/>
              </w:rPr>
              <w:t>0851</w:t>
            </w:r>
          </w:p>
          <w:p w:rsidR="001011C3" w:rsidRPr="004E11AF" w:rsidRDefault="001011C3" w:rsidP="00A43CD6">
            <w:pPr>
              <w:pStyle w:val="Ttulo3"/>
              <w:rPr>
                <w:rFonts w:cs="Arial"/>
                <w:b w:val="0"/>
              </w:rPr>
            </w:pPr>
            <w:r w:rsidRPr="004E11AF">
              <w:rPr>
                <w:rFonts w:cs="Arial"/>
                <w:b w:val="0"/>
              </w:rPr>
              <w:t>Formación y orientación laboral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C3" w:rsidRPr="004E11AF" w:rsidRDefault="00670F4F" w:rsidP="00A43CD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  <w:p w:rsidR="001011C3" w:rsidRPr="004E11AF" w:rsidRDefault="001011C3" w:rsidP="00A43CD6">
            <w:pPr>
              <w:jc w:val="center"/>
              <w:rPr>
                <w:rFonts w:cs="Arial"/>
              </w:rPr>
            </w:pPr>
            <w:r w:rsidRPr="004E11AF">
              <w:rPr>
                <w:rFonts w:cs="Arial"/>
              </w:rPr>
              <w:t>(3)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C3" w:rsidRPr="004E11AF" w:rsidRDefault="001011C3" w:rsidP="00A43CD6">
            <w:pPr>
              <w:jc w:val="both"/>
              <w:rPr>
                <w:rFonts w:cs="Arial"/>
              </w:rPr>
            </w:pPr>
          </w:p>
          <w:p w:rsidR="001011C3" w:rsidRPr="00595603" w:rsidRDefault="001011C3" w:rsidP="001011C3">
            <w:pPr>
              <w:numPr>
                <w:ilvl w:val="0"/>
                <w:numId w:val="40"/>
              </w:numPr>
              <w:tabs>
                <w:tab w:val="num" w:pos="720"/>
              </w:tabs>
              <w:rPr>
                <w:rFonts w:cs="Arial"/>
              </w:rPr>
            </w:pPr>
            <w:r w:rsidRPr="00595603">
              <w:rPr>
                <w:rFonts w:cs="Arial"/>
              </w:rPr>
              <w:t>Búsqueda activa de empleo.</w:t>
            </w:r>
          </w:p>
          <w:p w:rsidR="001011C3" w:rsidRPr="00595603" w:rsidRDefault="001011C3" w:rsidP="001011C3">
            <w:pPr>
              <w:numPr>
                <w:ilvl w:val="0"/>
                <w:numId w:val="40"/>
              </w:numPr>
              <w:tabs>
                <w:tab w:val="num" w:pos="720"/>
              </w:tabs>
              <w:rPr>
                <w:rFonts w:cs="Arial"/>
              </w:rPr>
            </w:pPr>
            <w:r w:rsidRPr="00595603">
              <w:rPr>
                <w:rFonts w:cs="Arial"/>
              </w:rPr>
              <w:t>Gestión del conflicto y equipos de trabajo.</w:t>
            </w:r>
          </w:p>
          <w:p w:rsidR="001011C3" w:rsidRPr="00595603" w:rsidRDefault="001011C3" w:rsidP="001011C3">
            <w:pPr>
              <w:numPr>
                <w:ilvl w:val="0"/>
                <w:numId w:val="40"/>
              </w:numPr>
              <w:tabs>
                <w:tab w:val="num" w:pos="720"/>
              </w:tabs>
              <w:rPr>
                <w:rFonts w:cs="Arial"/>
              </w:rPr>
            </w:pPr>
            <w:r w:rsidRPr="00595603">
              <w:rPr>
                <w:rFonts w:cs="Arial"/>
              </w:rPr>
              <w:t>Contrato de trabajo.</w:t>
            </w:r>
          </w:p>
          <w:p w:rsidR="001011C3" w:rsidRPr="00595603" w:rsidRDefault="001011C3" w:rsidP="001011C3">
            <w:pPr>
              <w:numPr>
                <w:ilvl w:val="0"/>
                <w:numId w:val="40"/>
              </w:numPr>
              <w:tabs>
                <w:tab w:val="num" w:pos="720"/>
              </w:tabs>
              <w:rPr>
                <w:rFonts w:cs="Arial"/>
              </w:rPr>
            </w:pPr>
            <w:r w:rsidRPr="00595603">
              <w:rPr>
                <w:rFonts w:cs="Arial"/>
              </w:rPr>
              <w:t>Seguridad Social, empleo y desempleo.</w:t>
            </w:r>
          </w:p>
          <w:p w:rsidR="001011C3" w:rsidRPr="00595603" w:rsidRDefault="001011C3" w:rsidP="001011C3">
            <w:pPr>
              <w:numPr>
                <w:ilvl w:val="0"/>
                <w:numId w:val="40"/>
              </w:numPr>
              <w:tabs>
                <w:tab w:val="num" w:pos="720"/>
              </w:tabs>
              <w:rPr>
                <w:rFonts w:cs="Arial"/>
              </w:rPr>
            </w:pPr>
            <w:r w:rsidRPr="00595603">
              <w:rPr>
                <w:rFonts w:cs="Arial"/>
              </w:rPr>
              <w:t>Evaluación de riesgos profesionales.</w:t>
            </w:r>
          </w:p>
          <w:p w:rsidR="001011C3" w:rsidRDefault="001011C3" w:rsidP="001011C3">
            <w:pPr>
              <w:numPr>
                <w:ilvl w:val="0"/>
                <w:numId w:val="40"/>
              </w:numPr>
              <w:tabs>
                <w:tab w:val="num" w:pos="720"/>
              </w:tabs>
              <w:rPr>
                <w:rFonts w:cs="Arial"/>
              </w:rPr>
            </w:pPr>
            <w:r w:rsidRPr="00595603">
              <w:rPr>
                <w:rFonts w:cs="Arial"/>
              </w:rPr>
              <w:t>Planificación de la prevención de riesgos.</w:t>
            </w:r>
          </w:p>
          <w:p w:rsidR="001011C3" w:rsidRPr="00595603" w:rsidRDefault="001011C3" w:rsidP="001011C3">
            <w:pPr>
              <w:numPr>
                <w:ilvl w:val="0"/>
                <w:numId w:val="40"/>
              </w:numPr>
              <w:tabs>
                <w:tab w:val="num" w:pos="720"/>
              </w:tabs>
              <w:rPr>
                <w:rFonts w:cs="Arial"/>
              </w:rPr>
            </w:pPr>
            <w:r w:rsidRPr="00595603">
              <w:rPr>
                <w:rFonts w:cs="Arial"/>
              </w:rPr>
              <w:t>Aplicación de medidas de prevención y protección en la empresa.</w:t>
            </w:r>
          </w:p>
        </w:tc>
      </w:tr>
    </w:tbl>
    <w:p w:rsidR="00587738" w:rsidRDefault="00587738">
      <w:pPr>
        <w:pStyle w:val="Encabezado"/>
        <w:tabs>
          <w:tab w:val="clear" w:pos="4252"/>
          <w:tab w:val="clear" w:pos="8504"/>
        </w:tabs>
        <w:rPr>
          <w:i/>
          <w:color w:val="FF0000"/>
        </w:rPr>
      </w:pPr>
    </w:p>
    <w:p w:rsidR="006A4D39" w:rsidRPr="006A4D39" w:rsidRDefault="006A4D39" w:rsidP="006A4D39">
      <w:pPr>
        <w:pStyle w:val="Encabezado"/>
        <w:rPr>
          <w:i/>
        </w:rPr>
      </w:pPr>
      <w:r w:rsidRPr="006A4D39">
        <w:rPr>
          <w:i/>
          <w:vertAlign w:val="superscript"/>
        </w:rPr>
        <w:t>(1)</w:t>
      </w:r>
      <w:r w:rsidRPr="006A4D39">
        <w:rPr>
          <w:i/>
        </w:rPr>
        <w:t xml:space="preserve"> Por razones pedagógicas y organizativas los siguientes módulos se encuentran secuenciados en dos cursos académicos:</w:t>
      </w:r>
    </w:p>
    <w:p w:rsidR="006A4D39" w:rsidRPr="006A4D39" w:rsidRDefault="006A4D39" w:rsidP="006A4D39">
      <w:pPr>
        <w:pStyle w:val="Encabezado"/>
        <w:numPr>
          <w:ilvl w:val="0"/>
          <w:numId w:val="39"/>
        </w:numPr>
        <w:rPr>
          <w:i/>
        </w:rPr>
      </w:pPr>
      <w:r w:rsidRPr="006A4D39">
        <w:rPr>
          <w:i/>
        </w:rPr>
        <w:t>El módulo 0842a. Peinados y recogidos I y el módulo 0842b. Peinados y recogidos II, corresponden al módulo 0842. Peinados y recogidos.</w:t>
      </w:r>
    </w:p>
    <w:p w:rsidR="006A4D39" w:rsidRPr="006A4D39" w:rsidRDefault="006A4D39" w:rsidP="006A4D39">
      <w:pPr>
        <w:pStyle w:val="Encabezado"/>
        <w:numPr>
          <w:ilvl w:val="0"/>
          <w:numId w:val="39"/>
        </w:numPr>
        <w:rPr>
          <w:i/>
        </w:rPr>
      </w:pPr>
      <w:r w:rsidRPr="006A4D39">
        <w:rPr>
          <w:i/>
        </w:rPr>
        <w:t>El módulo 0845a. Técnicas de corte del cabello I y el módulo 0845b. Técnicas de corte del cabello II, corresponden al módulo 0845.Técnicas de corte del cabello.</w:t>
      </w:r>
    </w:p>
    <w:p w:rsidR="003C3B1C" w:rsidRPr="006A4D39" w:rsidRDefault="003C3B1C">
      <w:pPr>
        <w:pStyle w:val="Encabezado"/>
        <w:tabs>
          <w:tab w:val="clear" w:pos="4252"/>
          <w:tab w:val="clear" w:pos="8504"/>
        </w:tabs>
        <w:rPr>
          <w:i/>
        </w:rPr>
      </w:pPr>
    </w:p>
    <w:sectPr w:rsidR="003C3B1C" w:rsidRPr="006A4D39" w:rsidSect="00F82D03">
      <w:headerReference w:type="default" r:id="rId8"/>
      <w:headerReference w:type="first" r:id="rId9"/>
      <w:footerReference w:type="first" r:id="rId10"/>
      <w:pgSz w:w="11907" w:h="16840" w:code="9"/>
      <w:pgMar w:top="1258" w:right="1134" w:bottom="993" w:left="1701" w:header="851" w:footer="360" w:gutter="0"/>
      <w:cols w:space="720" w:equalWidth="0">
        <w:col w:w="9072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E99" w:rsidRDefault="005C5E99">
      <w:r>
        <w:separator/>
      </w:r>
    </w:p>
  </w:endnote>
  <w:endnote w:type="continuationSeparator" w:id="1">
    <w:p w:rsidR="005C5E99" w:rsidRDefault="005C5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94" w:rsidRDefault="00180D94">
    <w:pPr>
      <w:pStyle w:val="Piedepgina"/>
      <w:tabs>
        <w:tab w:val="left" w:pos="382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E99" w:rsidRDefault="005C5E99">
      <w:r>
        <w:separator/>
      </w:r>
    </w:p>
  </w:footnote>
  <w:footnote w:type="continuationSeparator" w:id="1">
    <w:p w:rsidR="005C5E99" w:rsidRDefault="005C5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03"/>
      <w:gridCol w:w="1701"/>
      <w:gridCol w:w="2338"/>
    </w:tblGrid>
    <w:tr w:rsidR="00180D94">
      <w:tc>
        <w:tcPr>
          <w:tcW w:w="5103" w:type="dxa"/>
        </w:tcPr>
        <w:p w:rsidR="00180D94" w:rsidRDefault="000A3DBF" w:rsidP="000A3DBF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C.I.P.</w:t>
          </w:r>
          <w:r w:rsidR="00180D94">
            <w:rPr>
              <w:rFonts w:ascii="Times New Roman" w:hAnsi="Times New Roman"/>
            </w:rPr>
            <w:t xml:space="preserve"> TAFALLA</w:t>
          </w:r>
        </w:p>
      </w:tc>
      <w:tc>
        <w:tcPr>
          <w:tcW w:w="4039" w:type="dxa"/>
          <w:gridSpan w:val="2"/>
          <w:vAlign w:val="center"/>
        </w:tcPr>
        <w:p w:rsidR="00180D94" w:rsidRPr="003C3B1C" w:rsidRDefault="00180D94" w:rsidP="003C3B1C">
          <w:pPr>
            <w:pStyle w:val="Encabezado"/>
            <w:jc w:val="center"/>
            <w:rPr>
              <w:rFonts w:ascii="Times New Roman" w:hAnsi="Times New Roman"/>
            </w:rPr>
          </w:pPr>
          <w:r w:rsidRPr="003C3B1C">
            <w:rPr>
              <w:rFonts w:ascii="Times New Roman" w:hAnsi="Times New Roman"/>
            </w:rPr>
            <w:t>SP01</w:t>
          </w:r>
          <w:r w:rsidR="00C804CB" w:rsidRPr="003C3B1C">
            <w:rPr>
              <w:rFonts w:ascii="Times New Roman" w:hAnsi="Times New Roman"/>
            </w:rPr>
            <w:t>1</w:t>
          </w:r>
          <w:r w:rsidR="003C3B1C" w:rsidRPr="003C3B1C">
            <w:rPr>
              <w:rFonts w:ascii="Times New Roman" w:hAnsi="Times New Roman"/>
            </w:rPr>
            <w:t>PE</w:t>
          </w:r>
          <w:r w:rsidR="00C804CB" w:rsidRPr="003C3B1C">
            <w:rPr>
              <w:rFonts w:ascii="Times New Roman" w:hAnsi="Times New Roman"/>
            </w:rPr>
            <w:t>2</w:t>
          </w:r>
        </w:p>
      </w:tc>
    </w:tr>
    <w:tr w:rsidR="00180D94">
      <w:trPr>
        <w:cantSplit/>
        <w:trHeight w:val="135"/>
      </w:trPr>
      <w:tc>
        <w:tcPr>
          <w:tcW w:w="5103" w:type="dxa"/>
        </w:tcPr>
        <w:p w:rsidR="00180D94" w:rsidRDefault="00180D94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PLANIFICACIÓN DEL SERVICIO</w:t>
          </w:r>
        </w:p>
      </w:tc>
      <w:tc>
        <w:tcPr>
          <w:tcW w:w="4039" w:type="dxa"/>
          <w:gridSpan w:val="2"/>
          <w:vAlign w:val="center"/>
        </w:tcPr>
        <w:p w:rsidR="00180D94" w:rsidRPr="00F33C12" w:rsidRDefault="00F33C12" w:rsidP="003C3B1C">
          <w:pPr>
            <w:pStyle w:val="Encabezado"/>
            <w:jc w:val="center"/>
            <w:rPr>
              <w:rFonts w:ascii="Times New Roman" w:hAnsi="Times New Roman"/>
              <w:color w:val="FF0000"/>
            </w:rPr>
          </w:pPr>
          <w:r>
            <w:rPr>
              <w:rFonts w:ascii="Times New Roman" w:hAnsi="Times New Roman"/>
            </w:rPr>
            <w:t xml:space="preserve">Rev.: </w:t>
          </w:r>
          <w:r w:rsidR="0086547B">
            <w:rPr>
              <w:rFonts w:ascii="Times New Roman" w:hAnsi="Times New Roman"/>
            </w:rPr>
            <w:t>5</w:t>
          </w:r>
          <w:r w:rsidR="00F138A8">
            <w:rPr>
              <w:rFonts w:ascii="Times New Roman" w:hAnsi="Times New Roman"/>
            </w:rPr>
            <w:t>ª</w:t>
          </w:r>
        </w:p>
      </w:tc>
    </w:tr>
    <w:tr w:rsidR="00180D94">
      <w:trPr>
        <w:cantSplit/>
        <w:trHeight w:val="276"/>
      </w:trPr>
      <w:tc>
        <w:tcPr>
          <w:tcW w:w="5103" w:type="dxa"/>
        </w:tcPr>
        <w:p w:rsidR="00180D94" w:rsidRDefault="00180D94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ESPECIFICACIONES DE LOS CURSOS</w:t>
          </w:r>
        </w:p>
      </w:tc>
      <w:tc>
        <w:tcPr>
          <w:tcW w:w="1701" w:type="dxa"/>
          <w:vAlign w:val="center"/>
        </w:tcPr>
        <w:p w:rsidR="00180D94" w:rsidRDefault="00A8648B" w:rsidP="00F33C1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Fecha </w:t>
          </w:r>
          <w:r w:rsidR="00E644A9">
            <w:rPr>
              <w:rFonts w:ascii="Times New Roman" w:hAnsi="Times New Roman"/>
            </w:rPr>
            <w:t>03</w:t>
          </w:r>
          <w:r w:rsidR="0086547B">
            <w:rPr>
              <w:rFonts w:ascii="Times New Roman" w:hAnsi="Times New Roman"/>
            </w:rPr>
            <w:t>/04/2017</w:t>
          </w:r>
        </w:p>
      </w:tc>
      <w:tc>
        <w:tcPr>
          <w:tcW w:w="2338" w:type="dxa"/>
          <w:vAlign w:val="center"/>
        </w:tcPr>
        <w:p w:rsidR="00180D94" w:rsidRDefault="00180D94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Pág.: </w:t>
          </w:r>
          <w:r w:rsidR="00A94815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A94815">
            <w:rPr>
              <w:rFonts w:ascii="Times New Roman" w:hAnsi="Times New Roman"/>
            </w:rPr>
            <w:fldChar w:fldCharType="separate"/>
          </w:r>
          <w:r w:rsidR="00E644A9">
            <w:rPr>
              <w:rFonts w:ascii="Times New Roman" w:hAnsi="Times New Roman"/>
              <w:noProof/>
            </w:rPr>
            <w:t>2</w:t>
          </w:r>
          <w:r w:rsidR="00A94815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>/</w:t>
          </w:r>
          <w:r w:rsidR="00A94815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A94815">
            <w:rPr>
              <w:rFonts w:ascii="Times New Roman" w:hAnsi="Times New Roman"/>
            </w:rPr>
            <w:fldChar w:fldCharType="separate"/>
          </w:r>
          <w:r w:rsidR="00E644A9">
            <w:rPr>
              <w:rFonts w:ascii="Times New Roman" w:hAnsi="Times New Roman"/>
              <w:noProof/>
            </w:rPr>
            <w:t>7</w:t>
          </w:r>
          <w:r w:rsidR="00A94815">
            <w:rPr>
              <w:rFonts w:ascii="Times New Roman" w:hAnsi="Times New Roman"/>
            </w:rPr>
            <w:fldChar w:fldCharType="end"/>
          </w:r>
        </w:p>
      </w:tc>
    </w:tr>
  </w:tbl>
  <w:p w:rsidR="00180D94" w:rsidRDefault="00180D9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03"/>
      <w:gridCol w:w="1701"/>
      <w:gridCol w:w="2338"/>
    </w:tblGrid>
    <w:tr w:rsidR="00180D94">
      <w:tc>
        <w:tcPr>
          <w:tcW w:w="5103" w:type="dxa"/>
        </w:tcPr>
        <w:p w:rsidR="00180D94" w:rsidRDefault="000A3DBF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C.I.P.</w:t>
          </w:r>
          <w:r w:rsidR="00180D94">
            <w:rPr>
              <w:rFonts w:ascii="Times New Roman" w:hAnsi="Times New Roman"/>
            </w:rPr>
            <w:t xml:space="preserve"> TAFALLA</w:t>
          </w:r>
        </w:p>
      </w:tc>
      <w:tc>
        <w:tcPr>
          <w:tcW w:w="4039" w:type="dxa"/>
          <w:gridSpan w:val="2"/>
          <w:vAlign w:val="center"/>
        </w:tcPr>
        <w:p w:rsidR="00180D94" w:rsidRPr="009A68D8" w:rsidRDefault="00431A42" w:rsidP="00D016B6">
          <w:pPr>
            <w:pStyle w:val="Encabezado"/>
            <w:jc w:val="center"/>
            <w:rPr>
              <w:rFonts w:ascii="Times New Roman" w:hAnsi="Times New Roman"/>
            </w:rPr>
          </w:pPr>
          <w:r w:rsidRPr="009A68D8">
            <w:rPr>
              <w:rFonts w:ascii="Times New Roman" w:hAnsi="Times New Roman"/>
            </w:rPr>
            <w:t>SP01</w:t>
          </w:r>
          <w:r w:rsidR="009A68D8" w:rsidRPr="009A68D8">
            <w:rPr>
              <w:rFonts w:ascii="Times New Roman" w:hAnsi="Times New Roman"/>
            </w:rPr>
            <w:t>1PE2</w:t>
          </w:r>
        </w:p>
      </w:tc>
    </w:tr>
    <w:tr w:rsidR="00180D94">
      <w:trPr>
        <w:cantSplit/>
        <w:trHeight w:val="135"/>
      </w:trPr>
      <w:tc>
        <w:tcPr>
          <w:tcW w:w="5103" w:type="dxa"/>
        </w:tcPr>
        <w:p w:rsidR="00180D94" w:rsidRDefault="00180D94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PLANIFICACIÓN DEL SERVICIO</w:t>
          </w:r>
        </w:p>
      </w:tc>
      <w:tc>
        <w:tcPr>
          <w:tcW w:w="4039" w:type="dxa"/>
          <w:gridSpan w:val="2"/>
          <w:vAlign w:val="center"/>
        </w:tcPr>
        <w:p w:rsidR="00180D94" w:rsidRDefault="0041337A" w:rsidP="007B4805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Rev.: </w:t>
          </w:r>
          <w:r w:rsidR="0086547B">
            <w:rPr>
              <w:rFonts w:ascii="Times New Roman" w:hAnsi="Times New Roman"/>
            </w:rPr>
            <w:t>5</w:t>
          </w:r>
          <w:r w:rsidR="00F138A8">
            <w:rPr>
              <w:rFonts w:ascii="Times New Roman" w:hAnsi="Times New Roman"/>
            </w:rPr>
            <w:t>ª</w:t>
          </w:r>
        </w:p>
      </w:tc>
    </w:tr>
    <w:tr w:rsidR="00180D94">
      <w:trPr>
        <w:cantSplit/>
        <w:trHeight w:val="276"/>
      </w:trPr>
      <w:tc>
        <w:tcPr>
          <w:tcW w:w="5103" w:type="dxa"/>
        </w:tcPr>
        <w:p w:rsidR="00180D94" w:rsidRDefault="00180D94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ESPECIFICACIONES DE LOS CURSOS</w:t>
          </w:r>
        </w:p>
      </w:tc>
      <w:tc>
        <w:tcPr>
          <w:tcW w:w="1701" w:type="dxa"/>
          <w:vAlign w:val="center"/>
        </w:tcPr>
        <w:p w:rsidR="00180D94" w:rsidRDefault="00C407F4" w:rsidP="00E644A9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Fecha: </w:t>
          </w:r>
          <w:r w:rsidR="0086547B">
            <w:rPr>
              <w:rFonts w:ascii="Times New Roman" w:hAnsi="Times New Roman"/>
            </w:rPr>
            <w:t>0</w:t>
          </w:r>
          <w:r w:rsidR="00E644A9">
            <w:rPr>
              <w:rFonts w:ascii="Times New Roman" w:hAnsi="Times New Roman"/>
            </w:rPr>
            <w:t>3</w:t>
          </w:r>
          <w:r w:rsidR="0086547B">
            <w:rPr>
              <w:rFonts w:ascii="Times New Roman" w:hAnsi="Times New Roman"/>
            </w:rPr>
            <w:t>/04</w:t>
          </w:r>
          <w:r w:rsidR="00180D94">
            <w:rPr>
              <w:rFonts w:ascii="Times New Roman" w:hAnsi="Times New Roman"/>
            </w:rPr>
            <w:t>/</w:t>
          </w:r>
          <w:r w:rsidR="00E22654">
            <w:rPr>
              <w:rFonts w:ascii="Times New Roman" w:hAnsi="Times New Roman"/>
            </w:rPr>
            <w:t>1</w:t>
          </w:r>
          <w:r w:rsidR="0086547B">
            <w:rPr>
              <w:rFonts w:ascii="Times New Roman" w:hAnsi="Times New Roman"/>
            </w:rPr>
            <w:t>7</w:t>
          </w:r>
        </w:p>
      </w:tc>
      <w:tc>
        <w:tcPr>
          <w:tcW w:w="2338" w:type="dxa"/>
          <w:vAlign w:val="center"/>
        </w:tcPr>
        <w:p w:rsidR="00180D94" w:rsidRDefault="00180D94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Pág.: </w:t>
          </w:r>
          <w:r w:rsidR="00A94815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A94815">
            <w:rPr>
              <w:rFonts w:ascii="Times New Roman" w:hAnsi="Times New Roman"/>
            </w:rPr>
            <w:fldChar w:fldCharType="separate"/>
          </w:r>
          <w:r w:rsidR="00E644A9">
            <w:rPr>
              <w:rFonts w:ascii="Times New Roman" w:hAnsi="Times New Roman"/>
              <w:noProof/>
            </w:rPr>
            <w:t>1</w:t>
          </w:r>
          <w:r w:rsidR="00A94815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>/</w:t>
          </w:r>
          <w:r w:rsidR="00A94815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A94815">
            <w:rPr>
              <w:rFonts w:ascii="Times New Roman" w:hAnsi="Times New Roman"/>
            </w:rPr>
            <w:fldChar w:fldCharType="separate"/>
          </w:r>
          <w:r w:rsidR="00E644A9">
            <w:rPr>
              <w:rFonts w:ascii="Times New Roman" w:hAnsi="Times New Roman"/>
              <w:noProof/>
            </w:rPr>
            <w:t>7</w:t>
          </w:r>
          <w:r w:rsidR="00A94815">
            <w:rPr>
              <w:rFonts w:ascii="Times New Roman" w:hAnsi="Times New Roman"/>
            </w:rPr>
            <w:fldChar w:fldCharType="end"/>
          </w:r>
        </w:p>
      </w:tc>
    </w:tr>
  </w:tbl>
  <w:p w:rsidR="00180D94" w:rsidRDefault="00180D9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1B4"/>
    <w:multiLevelType w:val="hybridMultilevel"/>
    <w:tmpl w:val="A7922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7362"/>
    <w:multiLevelType w:val="hybridMultilevel"/>
    <w:tmpl w:val="68A4BB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A0CB4"/>
    <w:multiLevelType w:val="hybridMultilevel"/>
    <w:tmpl w:val="204EA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C2254"/>
    <w:multiLevelType w:val="hybridMultilevel"/>
    <w:tmpl w:val="46545E58"/>
    <w:lvl w:ilvl="0" w:tplc="60540CC6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74D1154"/>
    <w:multiLevelType w:val="hybridMultilevel"/>
    <w:tmpl w:val="3B5E14B0"/>
    <w:lvl w:ilvl="0" w:tplc="6F6AA76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732024C8">
      <w:start w:val="2"/>
      <w:numFmt w:val="bullet"/>
      <w:lvlText w:val=""/>
      <w:lvlJc w:val="left"/>
      <w:pPr>
        <w:tabs>
          <w:tab w:val="num" w:pos="1709"/>
        </w:tabs>
        <w:ind w:left="1652" w:hanging="227"/>
      </w:pPr>
      <w:rPr>
        <w:rFonts w:ascii="Symbol" w:eastAsia="Times New Roman" w:hAnsi="Symbol" w:hint="default"/>
      </w:rPr>
    </w:lvl>
    <w:lvl w:ilvl="2" w:tplc="F3604688">
      <w:start w:val="1"/>
      <w:numFmt w:val="bullet"/>
      <w:lvlText w:val="-"/>
      <w:lvlJc w:val="left"/>
      <w:pPr>
        <w:tabs>
          <w:tab w:val="num" w:pos="2522"/>
        </w:tabs>
        <w:ind w:left="2636" w:hanging="491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E125BD6"/>
    <w:multiLevelType w:val="hybridMultilevel"/>
    <w:tmpl w:val="F0F8D9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74E93"/>
    <w:multiLevelType w:val="hybridMultilevel"/>
    <w:tmpl w:val="A364E6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0D06F8"/>
    <w:multiLevelType w:val="hybridMultilevel"/>
    <w:tmpl w:val="7B9C9E64"/>
    <w:lvl w:ilvl="0" w:tplc="E1D42A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D83B2C"/>
    <w:multiLevelType w:val="hybridMultilevel"/>
    <w:tmpl w:val="A7C6C20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A4422"/>
    <w:multiLevelType w:val="hybridMultilevel"/>
    <w:tmpl w:val="C1265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95AFE"/>
    <w:multiLevelType w:val="hybridMultilevel"/>
    <w:tmpl w:val="E1EE06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BF7D2F"/>
    <w:multiLevelType w:val="hybridMultilevel"/>
    <w:tmpl w:val="B8A8AE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9778F"/>
    <w:multiLevelType w:val="hybridMultilevel"/>
    <w:tmpl w:val="923204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F5177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04858B2"/>
    <w:multiLevelType w:val="hybridMultilevel"/>
    <w:tmpl w:val="593E2C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717BF5"/>
    <w:multiLevelType w:val="hybridMultilevel"/>
    <w:tmpl w:val="9006CF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7D5081"/>
    <w:multiLevelType w:val="hybridMultilevel"/>
    <w:tmpl w:val="32C081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943AD0"/>
    <w:multiLevelType w:val="singleLevel"/>
    <w:tmpl w:val="98D6CAF8"/>
    <w:lvl w:ilvl="0">
      <w:start w:val="1"/>
      <w:numFmt w:val="upperLetter"/>
      <w:pStyle w:val="Ttulo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8">
    <w:nsid w:val="43B52FC0"/>
    <w:multiLevelType w:val="hybridMultilevel"/>
    <w:tmpl w:val="1C288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22296"/>
    <w:multiLevelType w:val="hybridMultilevel"/>
    <w:tmpl w:val="FE269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82E28"/>
    <w:multiLevelType w:val="hybridMultilevel"/>
    <w:tmpl w:val="BB089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318FE"/>
    <w:multiLevelType w:val="hybridMultilevel"/>
    <w:tmpl w:val="B9E2A6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5407BB"/>
    <w:multiLevelType w:val="hybridMultilevel"/>
    <w:tmpl w:val="A53C8F2C"/>
    <w:lvl w:ilvl="0" w:tplc="E32CCBD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A160C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4EDE72">
      <w:start w:val="1"/>
      <w:numFmt w:val="decimal"/>
      <w:lvlText w:val="%4)"/>
      <w:lvlJc w:val="left"/>
      <w:pPr>
        <w:tabs>
          <w:tab w:val="num" w:pos="2877"/>
        </w:tabs>
        <w:ind w:left="287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3B1403"/>
    <w:multiLevelType w:val="hybridMultilevel"/>
    <w:tmpl w:val="CA7A2D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A81BD3"/>
    <w:multiLevelType w:val="hybridMultilevel"/>
    <w:tmpl w:val="CDD867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021CCF"/>
    <w:multiLevelType w:val="hybridMultilevel"/>
    <w:tmpl w:val="C088C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57A27"/>
    <w:multiLevelType w:val="hybridMultilevel"/>
    <w:tmpl w:val="01E4E876"/>
    <w:lvl w:ilvl="0" w:tplc="0C0A000F">
      <w:start w:val="1"/>
      <w:numFmt w:val="decimal"/>
      <w:lvlText w:val="%1."/>
      <w:lvlJc w:val="left"/>
      <w:pPr>
        <w:ind w:left="430" w:hanging="360"/>
      </w:pPr>
    </w:lvl>
    <w:lvl w:ilvl="1" w:tplc="0C0A0019">
      <w:start w:val="1"/>
      <w:numFmt w:val="lowerLetter"/>
      <w:lvlText w:val="%2."/>
      <w:lvlJc w:val="left"/>
      <w:pPr>
        <w:ind w:left="1150" w:hanging="360"/>
      </w:pPr>
    </w:lvl>
    <w:lvl w:ilvl="2" w:tplc="0C0A001B">
      <w:start w:val="1"/>
      <w:numFmt w:val="lowerRoman"/>
      <w:lvlText w:val="%3."/>
      <w:lvlJc w:val="right"/>
      <w:pPr>
        <w:ind w:left="1870" w:hanging="180"/>
      </w:pPr>
    </w:lvl>
    <w:lvl w:ilvl="3" w:tplc="0C0A000F">
      <w:start w:val="1"/>
      <w:numFmt w:val="decimal"/>
      <w:lvlText w:val="%4."/>
      <w:lvlJc w:val="left"/>
      <w:pPr>
        <w:ind w:left="2590" w:hanging="360"/>
      </w:pPr>
    </w:lvl>
    <w:lvl w:ilvl="4" w:tplc="0C0A0019">
      <w:start w:val="1"/>
      <w:numFmt w:val="lowerLetter"/>
      <w:lvlText w:val="%5."/>
      <w:lvlJc w:val="left"/>
      <w:pPr>
        <w:ind w:left="3310" w:hanging="360"/>
      </w:pPr>
    </w:lvl>
    <w:lvl w:ilvl="5" w:tplc="0C0A001B">
      <w:start w:val="1"/>
      <w:numFmt w:val="lowerRoman"/>
      <w:lvlText w:val="%6."/>
      <w:lvlJc w:val="right"/>
      <w:pPr>
        <w:ind w:left="4030" w:hanging="180"/>
      </w:pPr>
    </w:lvl>
    <w:lvl w:ilvl="6" w:tplc="0C0A000F">
      <w:start w:val="1"/>
      <w:numFmt w:val="decimal"/>
      <w:lvlText w:val="%7."/>
      <w:lvlJc w:val="left"/>
      <w:pPr>
        <w:ind w:left="4750" w:hanging="360"/>
      </w:pPr>
    </w:lvl>
    <w:lvl w:ilvl="7" w:tplc="0C0A0019">
      <w:start w:val="1"/>
      <w:numFmt w:val="lowerLetter"/>
      <w:lvlText w:val="%8."/>
      <w:lvlJc w:val="left"/>
      <w:pPr>
        <w:ind w:left="5470" w:hanging="360"/>
      </w:pPr>
    </w:lvl>
    <w:lvl w:ilvl="8" w:tplc="0C0A001B">
      <w:start w:val="1"/>
      <w:numFmt w:val="lowerRoman"/>
      <w:lvlText w:val="%9."/>
      <w:lvlJc w:val="right"/>
      <w:pPr>
        <w:ind w:left="6190" w:hanging="180"/>
      </w:pPr>
    </w:lvl>
  </w:abstractNum>
  <w:abstractNum w:abstractNumId="27">
    <w:nsid w:val="5F2F5409"/>
    <w:multiLevelType w:val="hybridMultilevel"/>
    <w:tmpl w:val="67A20E80"/>
    <w:lvl w:ilvl="0" w:tplc="DCAC6352">
      <w:start w:val="1"/>
      <w:numFmt w:val="bullet"/>
      <w:lvlText w:val=""/>
      <w:lvlJc w:val="left"/>
      <w:pPr>
        <w:tabs>
          <w:tab w:val="num" w:pos="1004"/>
        </w:tabs>
        <w:ind w:left="1004" w:hanging="358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CF21CD"/>
    <w:multiLevelType w:val="hybridMultilevel"/>
    <w:tmpl w:val="B9966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74FBE"/>
    <w:multiLevelType w:val="hybridMultilevel"/>
    <w:tmpl w:val="136A0AEE"/>
    <w:lvl w:ilvl="0" w:tplc="0C0A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4A13034"/>
    <w:multiLevelType w:val="hybridMultilevel"/>
    <w:tmpl w:val="49E096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D70F4"/>
    <w:multiLevelType w:val="hybridMultilevel"/>
    <w:tmpl w:val="03B0F4EA"/>
    <w:lvl w:ilvl="0" w:tplc="8B6AC31E">
      <w:start w:val="1"/>
      <w:numFmt w:val="bullet"/>
      <w:lvlText w:val="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3"/>
        </w:tabs>
        <w:ind w:left="38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3"/>
        </w:tabs>
        <w:ind w:left="52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3"/>
        </w:tabs>
        <w:ind w:left="59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</w:rPr>
    </w:lvl>
  </w:abstractNum>
  <w:abstractNum w:abstractNumId="32">
    <w:nsid w:val="67811825"/>
    <w:multiLevelType w:val="hybridMultilevel"/>
    <w:tmpl w:val="CD1A0970"/>
    <w:lvl w:ilvl="0" w:tplc="E6D0372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163B4D"/>
    <w:multiLevelType w:val="hybridMultilevel"/>
    <w:tmpl w:val="3162D7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09C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04688">
      <w:start w:val="1"/>
      <w:numFmt w:val="bullet"/>
      <w:lvlText w:val="-"/>
      <w:lvlJc w:val="left"/>
      <w:pPr>
        <w:tabs>
          <w:tab w:val="num" w:pos="2357"/>
        </w:tabs>
        <w:ind w:left="2471" w:hanging="491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582501"/>
    <w:multiLevelType w:val="hybridMultilevel"/>
    <w:tmpl w:val="B51EBB84"/>
    <w:lvl w:ilvl="0" w:tplc="E140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B933CD"/>
    <w:multiLevelType w:val="hybridMultilevel"/>
    <w:tmpl w:val="06CAEF12"/>
    <w:lvl w:ilvl="0" w:tplc="27D09CDE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27D09C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04688">
      <w:start w:val="1"/>
      <w:numFmt w:val="bullet"/>
      <w:lvlText w:val="-"/>
      <w:lvlJc w:val="left"/>
      <w:pPr>
        <w:tabs>
          <w:tab w:val="num" w:pos="2357"/>
        </w:tabs>
        <w:ind w:left="2471" w:hanging="491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910FF2"/>
    <w:multiLevelType w:val="hybridMultilevel"/>
    <w:tmpl w:val="DBA6E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84E9F"/>
    <w:multiLevelType w:val="hybridMultilevel"/>
    <w:tmpl w:val="D6F29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2229A"/>
    <w:multiLevelType w:val="hybridMultilevel"/>
    <w:tmpl w:val="54FA56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17"/>
  </w:num>
  <w:num w:numId="4">
    <w:abstractNumId w:val="10"/>
  </w:num>
  <w:num w:numId="5">
    <w:abstractNumId w:val="30"/>
  </w:num>
  <w:num w:numId="6">
    <w:abstractNumId w:val="21"/>
  </w:num>
  <w:num w:numId="7">
    <w:abstractNumId w:val="11"/>
  </w:num>
  <w:num w:numId="8">
    <w:abstractNumId w:val="6"/>
  </w:num>
  <w:num w:numId="9">
    <w:abstractNumId w:val="12"/>
  </w:num>
  <w:num w:numId="10">
    <w:abstractNumId w:val="14"/>
  </w:num>
  <w:num w:numId="11">
    <w:abstractNumId w:val="23"/>
  </w:num>
  <w:num w:numId="12">
    <w:abstractNumId w:val="24"/>
  </w:num>
  <w:num w:numId="13">
    <w:abstractNumId w:val="7"/>
  </w:num>
  <w:num w:numId="14">
    <w:abstractNumId w:val="13"/>
  </w:num>
  <w:num w:numId="15">
    <w:abstractNumId w:val="15"/>
  </w:num>
  <w:num w:numId="16">
    <w:abstractNumId w:val="1"/>
  </w:num>
  <w:num w:numId="17">
    <w:abstractNumId w:val="34"/>
  </w:num>
  <w:num w:numId="18">
    <w:abstractNumId w:val="8"/>
  </w:num>
  <w:num w:numId="19">
    <w:abstractNumId w:val="33"/>
  </w:num>
  <w:num w:numId="20">
    <w:abstractNumId w:val="35"/>
  </w:num>
  <w:num w:numId="21">
    <w:abstractNumId w:val="4"/>
  </w:num>
  <w:num w:numId="22">
    <w:abstractNumId w:val="27"/>
  </w:num>
  <w:num w:numId="23">
    <w:abstractNumId w:val="31"/>
  </w:num>
  <w:num w:numId="24">
    <w:abstractNumId w:val="0"/>
  </w:num>
  <w:num w:numId="25">
    <w:abstractNumId w:val="20"/>
  </w:num>
  <w:num w:numId="26">
    <w:abstractNumId w:val="19"/>
  </w:num>
  <w:num w:numId="27">
    <w:abstractNumId w:val="16"/>
  </w:num>
  <w:num w:numId="28">
    <w:abstractNumId w:val="28"/>
  </w:num>
  <w:num w:numId="29">
    <w:abstractNumId w:val="2"/>
  </w:num>
  <w:num w:numId="30">
    <w:abstractNumId w:val="37"/>
  </w:num>
  <w:num w:numId="31">
    <w:abstractNumId w:val="36"/>
  </w:num>
  <w:num w:numId="32">
    <w:abstractNumId w:val="25"/>
  </w:num>
  <w:num w:numId="33">
    <w:abstractNumId w:val="13"/>
  </w:num>
  <w:num w:numId="34">
    <w:abstractNumId w:val="5"/>
  </w:num>
  <w:num w:numId="35">
    <w:abstractNumId w:val="3"/>
  </w:num>
  <w:num w:numId="36">
    <w:abstractNumId w:val="29"/>
  </w:num>
  <w:num w:numId="37">
    <w:abstractNumId w:val="18"/>
  </w:num>
  <w:num w:numId="38">
    <w:abstractNumId w:val="9"/>
  </w:num>
  <w:num w:numId="39">
    <w:abstractNumId w:val="22"/>
  </w:num>
  <w:num w:numId="40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477EA"/>
    <w:rsid w:val="00013E00"/>
    <w:rsid w:val="00043825"/>
    <w:rsid w:val="000615C1"/>
    <w:rsid w:val="000657D0"/>
    <w:rsid w:val="000A3DBF"/>
    <w:rsid w:val="000F035E"/>
    <w:rsid w:val="000F7D46"/>
    <w:rsid w:val="001011C3"/>
    <w:rsid w:val="001013CE"/>
    <w:rsid w:val="00170B4E"/>
    <w:rsid w:val="00171876"/>
    <w:rsid w:val="00180D94"/>
    <w:rsid w:val="00193EC0"/>
    <w:rsid w:val="00194EF6"/>
    <w:rsid w:val="001B4687"/>
    <w:rsid w:val="001C5443"/>
    <w:rsid w:val="00253C1C"/>
    <w:rsid w:val="002640A5"/>
    <w:rsid w:val="002808AA"/>
    <w:rsid w:val="00290591"/>
    <w:rsid w:val="002925F2"/>
    <w:rsid w:val="002A2DCC"/>
    <w:rsid w:val="002B30C1"/>
    <w:rsid w:val="002F19FD"/>
    <w:rsid w:val="00312A82"/>
    <w:rsid w:val="00320D32"/>
    <w:rsid w:val="003407E1"/>
    <w:rsid w:val="003477EA"/>
    <w:rsid w:val="003528CE"/>
    <w:rsid w:val="003C3B1C"/>
    <w:rsid w:val="003C790E"/>
    <w:rsid w:val="003E379A"/>
    <w:rsid w:val="00407761"/>
    <w:rsid w:val="0041337A"/>
    <w:rsid w:val="004147EF"/>
    <w:rsid w:val="00431A42"/>
    <w:rsid w:val="00441A79"/>
    <w:rsid w:val="00471FD5"/>
    <w:rsid w:val="00492D8B"/>
    <w:rsid w:val="004C69D8"/>
    <w:rsid w:val="004D2D62"/>
    <w:rsid w:val="0051668D"/>
    <w:rsid w:val="00587738"/>
    <w:rsid w:val="005A1C51"/>
    <w:rsid w:val="005C385E"/>
    <w:rsid w:val="005C5E99"/>
    <w:rsid w:val="005C6799"/>
    <w:rsid w:val="005E3DEB"/>
    <w:rsid w:val="00646D39"/>
    <w:rsid w:val="00664725"/>
    <w:rsid w:val="00670F4F"/>
    <w:rsid w:val="0069270A"/>
    <w:rsid w:val="006A4D39"/>
    <w:rsid w:val="006C6449"/>
    <w:rsid w:val="00711AF3"/>
    <w:rsid w:val="00760801"/>
    <w:rsid w:val="00764F28"/>
    <w:rsid w:val="007B4805"/>
    <w:rsid w:val="007D1D4C"/>
    <w:rsid w:val="008354F7"/>
    <w:rsid w:val="00852740"/>
    <w:rsid w:val="00861C1E"/>
    <w:rsid w:val="0086547B"/>
    <w:rsid w:val="00873E12"/>
    <w:rsid w:val="00874630"/>
    <w:rsid w:val="008849DD"/>
    <w:rsid w:val="00885260"/>
    <w:rsid w:val="008B164F"/>
    <w:rsid w:val="008B613A"/>
    <w:rsid w:val="00974C8F"/>
    <w:rsid w:val="009921A9"/>
    <w:rsid w:val="009A68D8"/>
    <w:rsid w:val="009C2713"/>
    <w:rsid w:val="009E22B9"/>
    <w:rsid w:val="009E778B"/>
    <w:rsid w:val="00A035F7"/>
    <w:rsid w:val="00A524C7"/>
    <w:rsid w:val="00A744F3"/>
    <w:rsid w:val="00A82125"/>
    <w:rsid w:val="00A8648B"/>
    <w:rsid w:val="00A94815"/>
    <w:rsid w:val="00B007F8"/>
    <w:rsid w:val="00B26377"/>
    <w:rsid w:val="00B41E35"/>
    <w:rsid w:val="00B45714"/>
    <w:rsid w:val="00B55B1D"/>
    <w:rsid w:val="00B852C4"/>
    <w:rsid w:val="00BB4DC4"/>
    <w:rsid w:val="00C15528"/>
    <w:rsid w:val="00C407F4"/>
    <w:rsid w:val="00C71DF7"/>
    <w:rsid w:val="00C804CB"/>
    <w:rsid w:val="00C87818"/>
    <w:rsid w:val="00CA1F8F"/>
    <w:rsid w:val="00CC42E1"/>
    <w:rsid w:val="00CE7D61"/>
    <w:rsid w:val="00CF7B3F"/>
    <w:rsid w:val="00D016B6"/>
    <w:rsid w:val="00D2140C"/>
    <w:rsid w:val="00D25CD3"/>
    <w:rsid w:val="00D370C7"/>
    <w:rsid w:val="00E16425"/>
    <w:rsid w:val="00E22654"/>
    <w:rsid w:val="00E24EA7"/>
    <w:rsid w:val="00E4443E"/>
    <w:rsid w:val="00E61B82"/>
    <w:rsid w:val="00E644A9"/>
    <w:rsid w:val="00E82195"/>
    <w:rsid w:val="00EA2F03"/>
    <w:rsid w:val="00F03F59"/>
    <w:rsid w:val="00F138A8"/>
    <w:rsid w:val="00F30B37"/>
    <w:rsid w:val="00F33C12"/>
    <w:rsid w:val="00F53D15"/>
    <w:rsid w:val="00F73A12"/>
    <w:rsid w:val="00F82D03"/>
    <w:rsid w:val="00FA7AA9"/>
    <w:rsid w:val="00FB4AD3"/>
    <w:rsid w:val="00FC40EA"/>
    <w:rsid w:val="00FE1098"/>
    <w:rsid w:val="00FE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630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874630"/>
    <w:pPr>
      <w:keepNext/>
      <w:numPr>
        <w:numId w:val="3"/>
      </w:numPr>
      <w:outlineLvl w:val="0"/>
    </w:pPr>
    <w:rPr>
      <w:rFonts w:ascii="Times New Roman" w:hAnsi="Times New Roman"/>
      <w:sz w:val="20"/>
      <w:u w:val="single"/>
      <w:lang w:val="es-ES"/>
    </w:rPr>
  </w:style>
  <w:style w:type="paragraph" w:styleId="Ttulo3">
    <w:name w:val="heading 3"/>
    <w:basedOn w:val="Normal"/>
    <w:next w:val="Normal"/>
    <w:qFormat/>
    <w:rsid w:val="00874630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74630"/>
    <w:pPr>
      <w:keepNext/>
      <w:jc w:val="center"/>
      <w:outlineLvl w:val="3"/>
    </w:pPr>
    <w:rPr>
      <w:rFonts w:ascii="Times New Roman" w:hAnsi="Times New Roman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46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4630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874630"/>
    <w:rPr>
      <w:bCs/>
      <w:sz w:val="20"/>
    </w:rPr>
  </w:style>
  <w:style w:type="paragraph" w:styleId="Textoindependiente">
    <w:name w:val="Body Text"/>
    <w:basedOn w:val="Normal"/>
    <w:rsid w:val="00874630"/>
    <w:pPr>
      <w:spacing w:after="120"/>
    </w:pPr>
  </w:style>
  <w:style w:type="paragraph" w:styleId="Sangradetextonormal">
    <w:name w:val="Body Text Indent"/>
    <w:basedOn w:val="Normal"/>
    <w:rsid w:val="00874630"/>
    <w:pPr>
      <w:spacing w:after="120"/>
      <w:ind w:left="283"/>
    </w:pPr>
    <w:rPr>
      <w:rFonts w:ascii="Times New Roman" w:hAnsi="Times New Roman"/>
      <w:szCs w:val="24"/>
      <w:lang w:val="es-ES"/>
    </w:rPr>
  </w:style>
  <w:style w:type="paragraph" w:styleId="Textoindependiente3">
    <w:name w:val="Body Text 3"/>
    <w:basedOn w:val="Normal"/>
    <w:rsid w:val="00874630"/>
    <w:pPr>
      <w:spacing w:after="120"/>
    </w:pPr>
    <w:rPr>
      <w:rFonts w:ascii="Times New Roman" w:hAnsi="Times New Roman"/>
      <w:sz w:val="16"/>
      <w:szCs w:val="16"/>
      <w:lang w:val="es-ES"/>
    </w:rPr>
  </w:style>
  <w:style w:type="paragraph" w:styleId="Textodeglobo">
    <w:name w:val="Balloon Text"/>
    <w:basedOn w:val="Normal"/>
    <w:semiHidden/>
    <w:rsid w:val="00874630"/>
    <w:rPr>
      <w:rFonts w:ascii="Tahoma" w:hAnsi="Tahoma" w:cs="Tahoma"/>
      <w:sz w:val="16"/>
      <w:szCs w:val="16"/>
    </w:rPr>
  </w:style>
  <w:style w:type="paragraph" w:customStyle="1" w:styleId="LISTA2">
    <w:name w:val="LISTA2"/>
    <w:basedOn w:val="Normal"/>
    <w:rsid w:val="00874630"/>
    <w:pPr>
      <w:spacing w:before="40" w:after="40" w:line="200" w:lineRule="atLeast"/>
      <w:ind w:left="1135" w:hanging="284"/>
      <w:jc w:val="both"/>
    </w:pPr>
    <w:rPr>
      <w:rFonts w:ascii="Times New Roman" w:hAnsi="Times New Roman"/>
      <w:noProof/>
      <w:szCs w:val="24"/>
      <w:lang w:val="en-US"/>
    </w:rPr>
  </w:style>
  <w:style w:type="paragraph" w:customStyle="1" w:styleId="Pa13">
    <w:name w:val="Pa13"/>
    <w:basedOn w:val="Normal"/>
    <w:next w:val="Normal"/>
    <w:rsid w:val="00B41E35"/>
    <w:pPr>
      <w:autoSpaceDE w:val="0"/>
      <w:autoSpaceDN w:val="0"/>
      <w:adjustRightInd w:val="0"/>
      <w:spacing w:line="201" w:lineRule="atLeast"/>
    </w:pPr>
    <w:rPr>
      <w:szCs w:val="24"/>
      <w:lang w:val="es-ES"/>
    </w:rPr>
  </w:style>
  <w:style w:type="paragraph" w:customStyle="1" w:styleId="Pa16">
    <w:name w:val="Pa16"/>
    <w:basedOn w:val="Normal"/>
    <w:next w:val="Normal"/>
    <w:rsid w:val="00B41E35"/>
    <w:pPr>
      <w:autoSpaceDE w:val="0"/>
      <w:autoSpaceDN w:val="0"/>
      <w:adjustRightInd w:val="0"/>
      <w:spacing w:line="201" w:lineRule="atLeast"/>
    </w:pPr>
    <w:rPr>
      <w:szCs w:val="24"/>
      <w:lang w:val="es-ES"/>
    </w:rPr>
  </w:style>
  <w:style w:type="paragraph" w:customStyle="1" w:styleId="Default">
    <w:name w:val="Default"/>
    <w:rsid w:val="00B41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DEC0-8AD7-4612-8760-7FA605A3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2083</Words>
  <Characters>11457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IES TAFALLA</Company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MECANICA</dc:creator>
  <cp:lastModifiedBy>REEX</cp:lastModifiedBy>
  <cp:revision>3</cp:revision>
  <cp:lastPrinted>2013-03-22T12:16:00Z</cp:lastPrinted>
  <dcterms:created xsi:type="dcterms:W3CDTF">2017-03-31T07:39:00Z</dcterms:created>
  <dcterms:modified xsi:type="dcterms:W3CDTF">2017-03-31T12:26:00Z</dcterms:modified>
</cp:coreProperties>
</file>