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Pr="006D711F" w:rsidRDefault="006D711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6D711F">
              <w:rPr>
                <w:rFonts w:ascii="Times New Roman" w:hAnsi="Times New Roman"/>
                <w:b/>
                <w:bCs/>
                <w:lang w:val="es-ES"/>
              </w:rPr>
              <w:t>PELUQUERÍA Y COSMÉTICA CAPILAR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4534F0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SEGUNDO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Pr="006D711F" w:rsidRDefault="006D711F">
            <w:pPr>
              <w:jc w:val="center"/>
              <w:rPr>
                <w:rFonts w:ascii="Times New Roman" w:hAnsi="Times New Roman"/>
              </w:rPr>
            </w:pPr>
            <w:r w:rsidRPr="008B7B34">
              <w:t>TÉCNICO EN PELUQUERÍA</w:t>
            </w:r>
            <w:r>
              <w:t xml:space="preserve"> Y COSMÉTICA CAPILAR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F82D03" w:rsidRDefault="00180D94">
      <w:pPr>
        <w:rPr>
          <w:rFonts w:cs="Arial"/>
          <w:b/>
        </w:rPr>
      </w:pPr>
      <w:r w:rsidRPr="00F82D03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Pr="003C790E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</w:t>
      </w:r>
      <w:r w:rsidR="008172AC">
        <w:rPr>
          <w:rFonts w:cs="Arial"/>
        </w:rPr>
        <w:t>segundo</w:t>
      </w:r>
      <w:r w:rsidRPr="003C790E">
        <w:rPr>
          <w:rFonts w:cs="Arial"/>
        </w:rPr>
        <w:t xml:space="preserve"> curso forma parte de las enseñanzas del Ciclo de Grado Medio, de la familia de </w:t>
      </w:r>
      <w:r w:rsidR="006D711F">
        <w:rPr>
          <w:rFonts w:cs="Arial"/>
        </w:rPr>
        <w:t>Imagen Personal</w:t>
      </w:r>
      <w:r w:rsidRPr="003C790E">
        <w:rPr>
          <w:rFonts w:cs="Arial"/>
        </w:rPr>
        <w:t xml:space="preserve">, integrado por dos cursos que llevan a la obtención del título de </w:t>
      </w:r>
      <w:r w:rsidR="00180D94" w:rsidRPr="003C790E">
        <w:rPr>
          <w:rFonts w:cs="Arial"/>
        </w:rPr>
        <w:t xml:space="preserve"> de Técnico en </w:t>
      </w:r>
      <w:r w:rsidR="006D711F">
        <w:rPr>
          <w:rFonts w:cs="Arial"/>
        </w:rPr>
        <w:t>Peluquería y Cosmética Capilar</w:t>
      </w:r>
      <w:r w:rsidR="00180D94" w:rsidRPr="003C790E">
        <w:rPr>
          <w:rFonts w:cs="Arial"/>
        </w:rPr>
        <w:t>.</w:t>
      </w:r>
    </w:p>
    <w:p w:rsidR="00180D94" w:rsidRDefault="00180D94">
      <w:pPr>
        <w:ind w:left="708"/>
        <w:jc w:val="both"/>
      </w:pPr>
    </w:p>
    <w:p w:rsidR="00180D94" w:rsidRDefault="00180D94">
      <w:pPr>
        <w:ind w:left="708"/>
        <w:jc w:val="both"/>
      </w:pPr>
      <w:r>
        <w:t>La estructura y ordenación está definida en:</w:t>
      </w:r>
    </w:p>
    <w:p w:rsidR="00180D94" w:rsidRDefault="00180D94">
      <w:pPr>
        <w:ind w:left="708"/>
        <w:jc w:val="both"/>
      </w:pPr>
    </w:p>
    <w:p w:rsidR="00171876" w:rsidRPr="006D711F" w:rsidRDefault="00171876" w:rsidP="008E22FC">
      <w:pPr>
        <w:numPr>
          <w:ilvl w:val="0"/>
          <w:numId w:val="3"/>
        </w:numPr>
        <w:jc w:val="both"/>
        <w:rPr>
          <w:color w:val="FF0000"/>
        </w:rPr>
      </w:pPr>
      <w:r w:rsidRPr="006D711F">
        <w:rPr>
          <w:szCs w:val="24"/>
        </w:rPr>
        <w:t>D</w:t>
      </w:r>
      <w:r w:rsidR="006D711F" w:rsidRPr="006D711F">
        <w:rPr>
          <w:szCs w:val="24"/>
        </w:rPr>
        <w:t>ecreto</w:t>
      </w:r>
      <w:r w:rsidRPr="006D711F">
        <w:rPr>
          <w:szCs w:val="24"/>
        </w:rPr>
        <w:t xml:space="preserve"> F</w:t>
      </w:r>
      <w:r w:rsidR="006D711F" w:rsidRPr="006D711F">
        <w:rPr>
          <w:szCs w:val="24"/>
        </w:rPr>
        <w:t>oral</w:t>
      </w:r>
      <w:r w:rsidRPr="006D711F">
        <w:rPr>
          <w:szCs w:val="24"/>
        </w:rPr>
        <w:t xml:space="preserve"> </w:t>
      </w:r>
      <w:r w:rsidR="006D711F" w:rsidRPr="006D711F">
        <w:rPr>
          <w:szCs w:val="24"/>
        </w:rPr>
        <w:t>93/2014, de 8 de octubre</w:t>
      </w:r>
      <w:r w:rsidRPr="006D711F">
        <w:t xml:space="preserve">, por el que se establecen la estructura y el currículo del título de Técnico en </w:t>
      </w:r>
      <w:r w:rsidR="006D711F" w:rsidRPr="006D711F">
        <w:t xml:space="preserve">Peluquería y Cosmética Capilar, </w:t>
      </w:r>
      <w:r w:rsidRPr="006D711F"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6D711F">
            <w:t>la Comunidad</w:t>
          </w:r>
        </w:smartTag>
        <w:r w:rsidRPr="006D711F">
          <w:t xml:space="preserve"> Foral</w:t>
        </w:r>
      </w:smartTag>
      <w:r w:rsidRPr="006D711F">
        <w:t xml:space="preserve"> de Navarra.</w:t>
      </w:r>
    </w:p>
    <w:p w:rsidR="00C15528" w:rsidRDefault="00C15528" w:rsidP="008E22FC">
      <w:pPr>
        <w:numPr>
          <w:ilvl w:val="0"/>
          <w:numId w:val="3"/>
        </w:numPr>
        <w:jc w:val="both"/>
      </w:pPr>
      <w:r w:rsidRPr="00C15528">
        <w:t>Orden Foral 52/2009, de 8 de abril, sobre evaluación del alumnado de Formación Profesional.</w:t>
      </w:r>
    </w:p>
    <w:p w:rsidR="00431A42" w:rsidRDefault="00F53D15" w:rsidP="008E22FC">
      <w:pPr>
        <w:numPr>
          <w:ilvl w:val="0"/>
          <w:numId w:val="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F53D15" w:rsidRDefault="00F53D15" w:rsidP="008E22FC">
      <w:pPr>
        <w:numPr>
          <w:ilvl w:val="0"/>
          <w:numId w:val="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EA2F03" w:rsidRPr="00C15528" w:rsidRDefault="00EA2F03" w:rsidP="008E22FC">
      <w:pPr>
        <w:numPr>
          <w:ilvl w:val="0"/>
          <w:numId w:val="3"/>
        </w:numPr>
        <w:jc w:val="both"/>
      </w:pPr>
      <w:r>
        <w:t xml:space="preserve"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Navarra. </w:t>
      </w:r>
    </w:p>
    <w:p w:rsidR="00C15528" w:rsidRDefault="00C15528" w:rsidP="00C15528">
      <w:pPr>
        <w:ind w:left="360"/>
        <w:jc w:val="both"/>
      </w:pPr>
    </w:p>
    <w:p w:rsidR="00F82D03" w:rsidRDefault="00F82D03" w:rsidP="00C15528">
      <w:pPr>
        <w:ind w:left="360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F82D03">
        <w:rPr>
          <w:b/>
        </w:rPr>
        <w:t>2.  COMPETENCIA GENERAL</w:t>
      </w:r>
    </w:p>
    <w:p w:rsidR="00180D94" w:rsidRDefault="00180D94">
      <w:pPr>
        <w:jc w:val="both"/>
      </w:pPr>
    </w:p>
    <w:p w:rsidR="006D711F" w:rsidRPr="006D711F" w:rsidRDefault="006D711F" w:rsidP="006D711F">
      <w:pPr>
        <w:jc w:val="both"/>
        <w:rPr>
          <w:b/>
          <w:bCs/>
        </w:rPr>
      </w:pPr>
      <w:r w:rsidRPr="006D711F">
        <w:t>La competencia general de este título consiste en realizar el cuidado y embellecimiento del cabello, la estética de manos y pies y el estilismo masculino, así como comercializar servicios y venta de cosméticos, cumpliendo los protocolos de calidad, prevención de riesgos laborales y protección ambiental.</w:t>
      </w:r>
    </w:p>
    <w:p w:rsidR="00F82D03" w:rsidRDefault="00F82D03">
      <w:pPr>
        <w:jc w:val="both"/>
      </w:pPr>
    </w:p>
    <w:p w:rsidR="000615C1" w:rsidRDefault="00180D94" w:rsidP="000615C1">
      <w:pPr>
        <w:jc w:val="both"/>
        <w:rPr>
          <w:color w:val="FF0000"/>
        </w:rPr>
      </w:pPr>
      <w:r w:rsidRPr="00F82D03">
        <w:rPr>
          <w:b/>
        </w:rPr>
        <w:t>3.  OBJETIVOS GENERALES DEL CICLO</w:t>
      </w:r>
      <w:r w:rsidR="000615C1">
        <w:rPr>
          <w:b/>
        </w:rPr>
        <w:t xml:space="preserve">  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Clasificar los materiales de peluquería, identificando sus propiedades y condiciones idóneas de manipulación y conservación, para recepcionarlos, almacenarlos y distribuirlos.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Interpretar las normas establecidas, analizando las fases de los procesos de peluquería, desde la acogida hasta la despedida, para atender al usuario.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Identificar las características y necesidades del pelo y cuero cabelludo, utilizando medios y técnicas de observación para comprobar su estado.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Seleccionar medios, productos y equipos, analizando sus características, para preparar y poner a punto el puesto de trabajo.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lastRenderedPageBreak/>
        <w:t>Higienizar las instalaciones y equipos, justificando los métodos de limpieza y desinfección, para preparar y poner a punto el puesto de trabajo e instalaciones.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Aplicar operaciones técnicas de alisado y rizado, reconociendo y seleccionando los útiles y cosméticos, para realizar cambios de forma permanente en el cabello.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Aplicar técnicas de cambio de color, siguiendo el procedimiento establecido para teñir y decolorar el tallo capilar.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Emplear herramientas y útiles de corte, relacionando las técnicas con los estilos, para cambiar la longitud del cabello.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Manejar equipos, útiles y accesorios, relacionando las técnicas con los estilos y actos sociales, para efectuar peinados y recogidos.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Seleccionar prótesis pilosas, justificando técnicas de colocación, para efectuar peinados y recogidos.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Efectuar operaciones técnicas de manicura y pedicura, justificando los protocolos de ejecución, para embellecer y cuidar manos, pies y uñas.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Integrar los procedimientos del servicio de peluquería masculina, analizando y relacionando los tipos, fases y métodos, para realizar técnicas de barbería y peluquería masculina.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Aplicar estrategias de asesoramiento, analizando los factores que mejoran el resultado final, para informar sobre los cuidados, cosméticos y hábitos saludables.</w:t>
      </w:r>
    </w:p>
    <w:p w:rsid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Elegir los cosméticos adecuados, de acuerdo con las necesidades de la piel, para informar sobre los cuidados, cosméticos y hábitos saludables.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Identificar operaciones de venta y técnicas publicitarias y de merchandising, valorando las características y demandas del mercado para promocionar y vender productos y servicios de imagen personal.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Analizar y utilizar los recursos existentes para el aprendizaje a lo largo de la vida y las tecnologías de la información y la comunicación para aprender y actualizar sus conocimientos, reconociendo las posibilidades de mejora profesional y personal, para adaptarse a diferentes situaciones profesionales y laborales.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Desarrollar trabajos en equipo y valorar su organización, participando con tolerancia y respeto, y tomar decisiones colectivas o individuales para actuar con responsabilidad y autonomía.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Adoptar y valorar soluciones creativas ante problemas y contingencias que se presentan en el desarrollo de los procesos de trabajo, para resolver de forma responsable las incidencias de su actividad.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Aplicar técnicas de comunicación, adaptándose a los contenidos que se van a transmitir, a su finalidad y a las características de los receptores, para asegurar la eficacia del proceso.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Analizar los riesgos ambientales y laborales asociados a la actividad profesional, relacionándolos con las causas que los producen, a fin de fundamentar las medidas preventivas que se van adoptar, y aplicar los protocolos correspondientes para evitar daños en uno mismo, en las demás personas, en el entorno y en el medio ambiente.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Analizar y aplicar las técnicas necesarias para dar respuesta a la accesibilidad universal y al «diseño para todos».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lastRenderedPageBreak/>
        <w:t>Aplicar y analizar las técnicas necesarias para mejorar los procedimientos de calidad del trabajo en el proceso de aprendizaje y del sector productivo de referencia.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Utilizar procedimientos relacionados con la cultura emprendedora, empresarial y de iniciativa profesional, para realizar la gestión básica de una pequeña empresa o emprender un trabajo.</w:t>
      </w:r>
    </w:p>
    <w:p w:rsidR="006D711F" w:rsidRPr="006D711F" w:rsidRDefault="006D711F" w:rsidP="008E22FC">
      <w:pPr>
        <w:numPr>
          <w:ilvl w:val="0"/>
          <w:numId w:val="7"/>
        </w:numPr>
        <w:jc w:val="both"/>
        <w:rPr>
          <w:lang w:val="es-ES"/>
        </w:rPr>
      </w:pPr>
      <w:r w:rsidRPr="006D711F">
        <w:rPr>
          <w:lang w:val="es-ES"/>
        </w:rPr>
        <w:t>Reconocer sus derechos y deberes como agente activo en la sociedad, teniendo en cuenta el marco legal que regula las condiciones sociales y laborales para participar como ciudadano democrático.</w:t>
      </w:r>
    </w:p>
    <w:p w:rsidR="006D711F" w:rsidRPr="006D711F" w:rsidRDefault="006D711F" w:rsidP="006D711F">
      <w:pPr>
        <w:jc w:val="both"/>
        <w:rPr>
          <w:i/>
          <w:color w:val="FF0000"/>
          <w:lang w:val="es-ES"/>
        </w:rPr>
      </w:pPr>
    </w:p>
    <w:p w:rsidR="006D711F" w:rsidRPr="006D711F" w:rsidRDefault="006D711F" w:rsidP="000615C1">
      <w:pPr>
        <w:jc w:val="both"/>
        <w:rPr>
          <w:i/>
          <w:color w:val="FF0000"/>
          <w:lang w:val="es-ES"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F82D03" w:rsidRDefault="00F82D03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F82D03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4.  DURACIÓN </w:t>
      </w:r>
      <w:r w:rsidR="00180D94" w:rsidRPr="00F82D03">
        <w:rPr>
          <w:b/>
        </w:rPr>
        <w:t>DEL C</w:t>
      </w:r>
      <w:r w:rsidRPr="00F82D03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2000</w:t>
            </w:r>
            <w:r w:rsidR="006D711F">
              <w:t xml:space="preserve"> h.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</w:t>
      </w:r>
      <w:r w:rsidR="000615C1">
        <w:t>n</w:t>
      </w:r>
      <w:r w:rsidR="006D711F">
        <w:t xml:space="preserve"> 960</w:t>
      </w:r>
      <w:r>
        <w:t xml:space="preserve"> horas nominales en 175 días lectivos.</w:t>
      </w:r>
    </w:p>
    <w:p w:rsidR="00FA7AA9" w:rsidRDefault="006D711F">
      <w:pPr>
        <w:jc w:val="both"/>
      </w:pPr>
      <w:r>
        <w:t>En el segundo curso se imparten</w:t>
      </w:r>
      <w:r w:rsidR="00687B0F">
        <w:t xml:space="preserve"> 6</w:t>
      </w:r>
      <w:r w:rsidR="004813A5">
        <w:t>7</w:t>
      </w:r>
      <w:r>
        <w:t>0</w:t>
      </w:r>
      <w:r w:rsidR="00180D94">
        <w:t xml:space="preserve"> horas nominales en </w:t>
      </w:r>
      <w:r w:rsidR="00FA7AA9">
        <w:t>120</w:t>
      </w:r>
      <w:r w:rsidR="00180D94">
        <w:t xml:space="preserve"> días lectivos</w:t>
      </w:r>
      <w:r w:rsidR="00FA7AA9">
        <w:t xml:space="preserve">, más </w:t>
      </w:r>
      <w:r>
        <w:t>370</w:t>
      </w:r>
      <w:r w:rsidR="00687B0F">
        <w:t xml:space="preserve"> </w:t>
      </w:r>
      <w:r w:rsidR="00FA7AA9">
        <w:t>horas del módulo Formación en centros de trabajo.</w:t>
      </w:r>
    </w:p>
    <w:p w:rsidR="00180D94" w:rsidRDefault="00180D94">
      <w:pPr>
        <w:jc w:val="both"/>
      </w:pPr>
      <w:r>
        <w:t>Tendrán consideración de días lectivos, tres últimos días del curso</w:t>
      </w:r>
      <w:r w:rsidR="000615C1">
        <w:t>.</w:t>
      </w:r>
    </w:p>
    <w:p w:rsidR="000615C1" w:rsidRDefault="000615C1">
      <w:pPr>
        <w:jc w:val="both"/>
      </w:pPr>
    </w:p>
    <w:p w:rsidR="00F82D03" w:rsidRPr="000615C1" w:rsidRDefault="00F82D03">
      <w:pPr>
        <w:jc w:val="both"/>
        <w:rPr>
          <w:i/>
          <w:color w:val="FF0000"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0615C1" w:rsidRDefault="000615C1">
      <w:pPr>
        <w:pStyle w:val="Encabezado"/>
        <w:tabs>
          <w:tab w:val="clear" w:pos="4252"/>
          <w:tab w:val="clear" w:pos="8504"/>
        </w:tabs>
        <w:rPr>
          <w:b/>
        </w:rPr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8172AC" w:rsidRPr="00FB7213" w:rsidRDefault="008172AC" w:rsidP="008172AC">
      <w:pPr>
        <w:jc w:val="both"/>
      </w:pPr>
      <w:r w:rsidRPr="00FB7213">
        <w:t>1.  Haber superado la totalidad de los módulos de primero.</w:t>
      </w:r>
    </w:p>
    <w:p w:rsidR="008172AC" w:rsidRPr="00FB7213" w:rsidRDefault="008172AC" w:rsidP="008172AC">
      <w:pPr>
        <w:jc w:val="both"/>
      </w:pPr>
      <w:r w:rsidRPr="00FB7213">
        <w:t>2. Excepcionalmente, y previa valoración del equipo docente, el alumnado podrá promocionar de curso con un máximo de dos módulos no superados, siempre y cuando éstos no superen las doscientas cincuenta horas.</w:t>
      </w:r>
    </w:p>
    <w:p w:rsidR="00F82D03" w:rsidRDefault="00F82D03" w:rsidP="00F82D03">
      <w:pPr>
        <w:jc w:val="both"/>
        <w:rPr>
          <w:rFonts w:cs="Arial"/>
          <w:b/>
        </w:rPr>
      </w:pPr>
    </w:p>
    <w:p w:rsidR="00F82D03" w:rsidRDefault="00F82D03" w:rsidP="00F82D03">
      <w:pPr>
        <w:jc w:val="both"/>
        <w:rPr>
          <w:rFonts w:cs="Arial"/>
          <w:b/>
        </w:rPr>
      </w:pPr>
    </w:p>
    <w:p w:rsidR="002F19FD" w:rsidRDefault="002F19FD" w:rsidP="00F82D03">
      <w:pPr>
        <w:jc w:val="both"/>
        <w:rPr>
          <w:rFonts w:cs="Arial"/>
          <w:b/>
        </w:rPr>
      </w:pPr>
    </w:p>
    <w:p w:rsidR="002F19FD" w:rsidRDefault="002F19FD" w:rsidP="00F82D03">
      <w:pPr>
        <w:jc w:val="both"/>
        <w:rPr>
          <w:rFonts w:cs="Arial"/>
          <w:b/>
        </w:rPr>
      </w:pPr>
    </w:p>
    <w:p w:rsidR="002F19FD" w:rsidRPr="00F82D03" w:rsidRDefault="002F19FD" w:rsidP="00F82D03">
      <w:pPr>
        <w:jc w:val="both"/>
        <w:rPr>
          <w:rFonts w:cs="Arial"/>
          <w:b/>
        </w:rPr>
      </w:pPr>
    </w:p>
    <w:p w:rsidR="00180D94" w:rsidRDefault="00180D94" w:rsidP="00A5044A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6.  CONDICIONES PARA </w:t>
      </w:r>
      <w:smartTag w:uri="urn:schemas-microsoft-com:office:smarttags" w:element="PersonName">
        <w:smartTagPr>
          <w:attr w:name="ProductID" w:val="LA PROMOCIￓN"/>
        </w:smartTagPr>
        <w:r w:rsidRPr="00F82D03">
          <w:rPr>
            <w:b/>
          </w:rPr>
          <w:t>LA PROMOCIÓN</w:t>
        </w:r>
      </w:smartTag>
    </w:p>
    <w:p w:rsidR="00180D94" w:rsidRDefault="00180D94">
      <w:pPr>
        <w:ind w:left="705"/>
        <w:jc w:val="both"/>
      </w:pPr>
    </w:p>
    <w:p w:rsidR="008172AC" w:rsidRDefault="008172AC" w:rsidP="008172AC">
      <w:pPr>
        <w:jc w:val="both"/>
      </w:pPr>
      <w:r w:rsidRPr="00FB7213">
        <w:t>Haber superado todas las materias incluido el módulo de FCT.</w:t>
      </w:r>
    </w:p>
    <w:p w:rsidR="00A5044A" w:rsidRPr="00FB7213" w:rsidRDefault="00A5044A" w:rsidP="008172AC">
      <w:pPr>
        <w:jc w:val="both"/>
      </w:pPr>
    </w:p>
    <w:p w:rsidR="00A5044A" w:rsidRDefault="00A5044A" w:rsidP="00A5044A">
      <w:pPr>
        <w:jc w:val="both"/>
      </w:pPr>
      <w:r>
        <w:t>Conviene aclarar, que si el alumno no aprueba un crédito horario superior al 25% no se permite repetir curso. Ni en este, ni en otro centro.</w:t>
      </w:r>
    </w:p>
    <w:p w:rsidR="00A5044A" w:rsidRDefault="00A5044A" w:rsidP="00A5044A">
      <w:pPr>
        <w:pStyle w:val="NormalWeb"/>
        <w:spacing w:after="240"/>
      </w:pPr>
    </w:p>
    <w:p w:rsidR="00F53D15" w:rsidRDefault="00F53D15">
      <w:pPr>
        <w:pStyle w:val="Encabezado"/>
        <w:tabs>
          <w:tab w:val="clear" w:pos="4252"/>
          <w:tab w:val="clear" w:pos="8504"/>
        </w:tabs>
      </w:pPr>
    </w:p>
    <w:p w:rsidR="00F53D15" w:rsidRDefault="00F53D15">
      <w:pPr>
        <w:pStyle w:val="Encabezado"/>
        <w:tabs>
          <w:tab w:val="clear" w:pos="4252"/>
          <w:tab w:val="clear" w:pos="8504"/>
        </w:tabs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7.  PLAN DE EVALUACI</w:t>
      </w:r>
      <w:r w:rsidR="003477EA" w:rsidRPr="00F82D03">
        <w:rPr>
          <w:b/>
        </w:rPr>
        <w:t>O</w:t>
      </w:r>
      <w:r w:rsidRPr="00F82D03">
        <w:rPr>
          <w:b/>
        </w:rPr>
        <w:t>NES DEL ALUMNADO</w:t>
      </w:r>
    </w:p>
    <w:p w:rsidR="00180D94" w:rsidRDefault="00180D94">
      <w:pPr>
        <w:jc w:val="both"/>
      </w:pPr>
    </w:p>
    <w:p w:rsidR="00687B0F" w:rsidRDefault="00194EF6" w:rsidP="00194EF6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 w:rsidR="00F53D15">
        <w:rPr>
          <w:rFonts w:cs="Arial"/>
        </w:rPr>
        <w:t xml:space="preserve"> </w:t>
      </w:r>
    </w:p>
    <w:p w:rsidR="00194EF6" w:rsidRDefault="00F53D15" w:rsidP="00194EF6">
      <w:pPr>
        <w:jc w:val="both"/>
        <w:rPr>
          <w:rFonts w:cs="Arial"/>
        </w:rPr>
      </w:pPr>
      <w:r>
        <w:rPr>
          <w:rFonts w:cs="Arial"/>
        </w:rPr>
        <w:t>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</w:t>
      </w:r>
      <w:r w:rsidR="006C6449">
        <w:rPr>
          <w:rFonts w:cs="Arial"/>
        </w:rPr>
        <w:t xml:space="preserve">. Por tanto es un sistema de evaluación basado en la observación y valoración del trabajo cotidiano realizado por el alumnado y requiere, necesariamente, la asistencia regular de éste a las clases y actividades formativas. </w:t>
      </w:r>
    </w:p>
    <w:p w:rsidR="006C6449" w:rsidRPr="00194EF6" w:rsidRDefault="006C6449" w:rsidP="00194EF6">
      <w:pPr>
        <w:jc w:val="both"/>
        <w:rPr>
          <w:rFonts w:cs="Arial"/>
        </w:rPr>
      </w:pP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En la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primera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semana</w:t>
      </w:r>
      <w:r w:rsidR="00A524C7"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194EF6" w:rsidRPr="00194EF6" w:rsidRDefault="00A524C7" w:rsidP="008E22FC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="00194EF6" w:rsidRPr="00194EF6">
        <w:rPr>
          <w:rFonts w:cs="Arial"/>
        </w:rPr>
        <w:t>Resultados de Aprendizaje.</w:t>
      </w:r>
    </w:p>
    <w:p w:rsidR="00194EF6" w:rsidRPr="00194EF6" w:rsidRDefault="00194EF6" w:rsidP="008E22FC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194EF6" w:rsidRPr="00194EF6" w:rsidRDefault="00A524C7" w:rsidP="008E22FC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Sistema de Evaluación y Recuperación (Con sus criterios </w:t>
      </w:r>
      <w:r w:rsidR="006C6449">
        <w:rPr>
          <w:rFonts w:cs="Arial"/>
        </w:rPr>
        <w:t xml:space="preserve">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194EF6" w:rsidRPr="00194EF6" w:rsidRDefault="00194EF6" w:rsidP="00194EF6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194EF6" w:rsidRPr="00194EF6" w:rsidRDefault="00194EF6" w:rsidP="00194EF6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CF7B3F" w:rsidRDefault="00CF7B3F">
      <w:pPr>
        <w:jc w:val="both"/>
      </w:pPr>
    </w:p>
    <w:p w:rsidR="00CF7B3F" w:rsidRDefault="00CF7B3F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F82D03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180D94" w:rsidRDefault="00180D94" w:rsidP="008E22FC">
      <w:pPr>
        <w:numPr>
          <w:ilvl w:val="0"/>
          <w:numId w:val="1"/>
        </w:numPr>
        <w:jc w:val="both"/>
      </w:pPr>
      <w:r>
        <w:t xml:space="preserve">Biblioteca. </w:t>
      </w:r>
    </w:p>
    <w:p w:rsidR="00180D94" w:rsidRDefault="00180D94" w:rsidP="008E22FC">
      <w:pPr>
        <w:numPr>
          <w:ilvl w:val="0"/>
          <w:numId w:val="1"/>
        </w:numPr>
        <w:jc w:val="both"/>
      </w:pPr>
      <w:r>
        <w:t>Orientación: escolar y  laboral.</w:t>
      </w:r>
    </w:p>
    <w:p w:rsidR="00180D94" w:rsidRDefault="00180D94" w:rsidP="008E22FC">
      <w:pPr>
        <w:numPr>
          <w:ilvl w:val="0"/>
          <w:numId w:val="1"/>
        </w:numPr>
        <w:jc w:val="both"/>
      </w:pPr>
      <w:r>
        <w:t>Viajes a empresas relacionadas con el título: al menos dos en cada uno de los dos cursos.</w:t>
      </w:r>
    </w:p>
    <w:p w:rsidR="00180D94" w:rsidRDefault="00180D94" w:rsidP="008E22FC">
      <w:pPr>
        <w:numPr>
          <w:ilvl w:val="0"/>
          <w:numId w:val="1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 w:rsidP="008E22FC">
      <w:pPr>
        <w:numPr>
          <w:ilvl w:val="0"/>
          <w:numId w:val="1"/>
        </w:numPr>
        <w:jc w:val="both"/>
      </w:pPr>
      <w:r>
        <w:t xml:space="preserve">Polideportivo. </w:t>
      </w:r>
    </w:p>
    <w:p w:rsidR="00180D94" w:rsidRDefault="00180D94" w:rsidP="008E22FC">
      <w:pPr>
        <w:numPr>
          <w:ilvl w:val="0"/>
          <w:numId w:val="1"/>
        </w:numPr>
        <w:jc w:val="both"/>
      </w:pPr>
      <w:r>
        <w:t>Cafetería</w:t>
      </w:r>
    </w:p>
    <w:p w:rsidR="00180D94" w:rsidRDefault="00180D94">
      <w:pPr>
        <w:jc w:val="both"/>
      </w:pPr>
    </w:p>
    <w:p w:rsidR="00170741" w:rsidRDefault="00587738" w:rsidP="00170741">
      <w:pPr>
        <w:pStyle w:val="Encabezado"/>
        <w:tabs>
          <w:tab w:val="clear" w:pos="4252"/>
          <w:tab w:val="clear" w:pos="8504"/>
        </w:tabs>
        <w:rPr>
          <w:i/>
          <w:color w:val="FF0000"/>
        </w:rPr>
      </w:pPr>
      <w:r>
        <w:br w:type="page"/>
      </w:r>
      <w:r w:rsidR="00180D94">
        <w:lastRenderedPageBreak/>
        <w:t>9.  ITINERARIO FORMATIVO</w:t>
      </w:r>
      <w:r w:rsidR="006C6449">
        <w:t xml:space="preserve"> </w:t>
      </w:r>
    </w:p>
    <w:p w:rsidR="00170741" w:rsidRDefault="00170741" w:rsidP="00170741">
      <w:pPr>
        <w:pStyle w:val="Encabezado"/>
        <w:tabs>
          <w:tab w:val="clear" w:pos="4252"/>
          <w:tab w:val="clear" w:pos="8504"/>
        </w:tabs>
        <w:rPr>
          <w:i/>
          <w:color w:val="FF0000"/>
        </w:rPr>
      </w:pPr>
    </w:p>
    <w:p w:rsidR="004E11AF" w:rsidRPr="00AC344E" w:rsidRDefault="00170741" w:rsidP="00170741">
      <w:pPr>
        <w:pStyle w:val="Encabezado"/>
        <w:tabs>
          <w:tab w:val="clear" w:pos="4252"/>
          <w:tab w:val="clear" w:pos="8504"/>
        </w:tabs>
        <w:rPr>
          <w:b/>
        </w:rPr>
      </w:pPr>
      <w:r>
        <w:t xml:space="preserve"> </w:t>
      </w:r>
    </w:p>
    <w:tbl>
      <w:tblPr>
        <w:tblW w:w="9966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0"/>
        <w:gridCol w:w="1631"/>
        <w:gridCol w:w="5145"/>
      </w:tblGrid>
      <w:tr w:rsidR="004E11AF" w:rsidRPr="004E11AF" w:rsidTr="00CC1A43">
        <w:trPr>
          <w:cantSplit/>
          <w:trHeight w:val="486"/>
          <w:jc w:val="center"/>
        </w:trPr>
        <w:tc>
          <w:tcPr>
            <w:tcW w:w="9966" w:type="dxa"/>
            <w:gridSpan w:val="3"/>
            <w:tcBorders>
              <w:bottom w:val="nil"/>
            </w:tcBorders>
            <w:shd w:val="clear" w:color="auto" w:fill="E0E0E0"/>
            <w:vAlign w:val="center"/>
          </w:tcPr>
          <w:p w:rsidR="004E11AF" w:rsidRPr="004E11AF" w:rsidRDefault="004E11AF" w:rsidP="00234BF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Curso:     SEGUNDO DE PELUQUERÍA</w:t>
            </w:r>
            <w:r w:rsidR="00CC1A43">
              <w:rPr>
                <w:rFonts w:cs="Arial"/>
                <w:szCs w:val="24"/>
              </w:rPr>
              <w:t xml:space="preserve"> Y COSMÉTICA CAPILAR</w:t>
            </w:r>
          </w:p>
        </w:tc>
      </w:tr>
      <w:tr w:rsidR="004E11AF" w:rsidRPr="004E11AF" w:rsidTr="00CC1A43">
        <w:trPr>
          <w:cantSplit/>
          <w:trHeight w:val="495"/>
          <w:jc w:val="center"/>
        </w:trPr>
        <w:tc>
          <w:tcPr>
            <w:tcW w:w="3190" w:type="dxa"/>
          </w:tcPr>
          <w:p w:rsidR="004E11AF" w:rsidRPr="004E11AF" w:rsidRDefault="004E11AF" w:rsidP="00234BF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E11AF">
              <w:rPr>
                <w:rFonts w:cs="Arial"/>
                <w:b/>
                <w:bCs/>
                <w:szCs w:val="24"/>
              </w:rPr>
              <w:t xml:space="preserve">Codificación 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E11AF">
              <w:rPr>
                <w:rFonts w:cs="Arial"/>
                <w:b/>
                <w:bCs/>
                <w:szCs w:val="24"/>
              </w:rPr>
              <w:t>Áreas / Materias / Módulos</w:t>
            </w:r>
          </w:p>
        </w:tc>
        <w:tc>
          <w:tcPr>
            <w:tcW w:w="1631" w:type="dxa"/>
          </w:tcPr>
          <w:p w:rsidR="004E11AF" w:rsidRPr="004E11AF" w:rsidRDefault="004E11AF" w:rsidP="00234BF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E11AF">
              <w:rPr>
                <w:rFonts w:cs="Arial"/>
                <w:b/>
                <w:bCs/>
                <w:szCs w:val="24"/>
              </w:rPr>
              <w:t>Horas curso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4E11AF">
              <w:rPr>
                <w:rFonts w:cs="Arial"/>
                <w:b/>
                <w:bCs/>
                <w:szCs w:val="24"/>
              </w:rPr>
              <w:t>(Horas semana)</w:t>
            </w:r>
          </w:p>
        </w:tc>
        <w:tc>
          <w:tcPr>
            <w:tcW w:w="5145" w:type="dxa"/>
            <w:vAlign w:val="center"/>
          </w:tcPr>
          <w:p w:rsidR="004E11AF" w:rsidRPr="004E11AF" w:rsidRDefault="004E11AF" w:rsidP="00234BFE">
            <w:pPr>
              <w:pStyle w:val="Ttulo4"/>
              <w:rPr>
                <w:rFonts w:ascii="Arial" w:hAnsi="Arial" w:cs="Arial"/>
                <w:sz w:val="24"/>
                <w:szCs w:val="24"/>
              </w:rPr>
            </w:pPr>
            <w:r w:rsidRPr="004E11AF">
              <w:rPr>
                <w:rFonts w:ascii="Arial" w:hAnsi="Arial" w:cs="Arial"/>
                <w:sz w:val="24"/>
                <w:szCs w:val="24"/>
              </w:rPr>
              <w:t>Bloques temáticos incluidos</w:t>
            </w:r>
          </w:p>
        </w:tc>
      </w:tr>
      <w:tr w:rsidR="004E11AF" w:rsidRPr="004E11AF" w:rsidTr="00CC1A43">
        <w:trPr>
          <w:cantSplit/>
          <w:trHeight w:hRule="exact" w:val="3066"/>
          <w:jc w:val="center"/>
        </w:trPr>
        <w:tc>
          <w:tcPr>
            <w:tcW w:w="3190" w:type="dxa"/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  <w:bCs/>
                <w:szCs w:val="24"/>
              </w:rPr>
            </w:pPr>
            <w:r w:rsidRPr="004E11AF">
              <w:rPr>
                <w:rFonts w:cs="Arial"/>
                <w:b w:val="0"/>
                <w:szCs w:val="24"/>
              </w:rPr>
              <w:t>0643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Marketing y venta en imagen personal</w:t>
            </w:r>
          </w:p>
        </w:tc>
        <w:tc>
          <w:tcPr>
            <w:tcW w:w="1631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90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(4)</w:t>
            </w:r>
          </w:p>
        </w:tc>
        <w:tc>
          <w:tcPr>
            <w:tcW w:w="5145" w:type="dxa"/>
          </w:tcPr>
          <w:p w:rsidR="004E11AF" w:rsidRPr="004E11AF" w:rsidRDefault="004E11AF" w:rsidP="00234BFE">
            <w:pPr>
              <w:ind w:left="205" w:hanging="205"/>
              <w:rPr>
                <w:rFonts w:cs="Arial"/>
                <w:szCs w:val="24"/>
              </w:rPr>
            </w:pP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Identificación de productos y servicios en empresas de imagen personal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Determinación de las necesidades de los clientes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Pautas de atención al cliente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Técnicas de publicidad y promoción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Aplicación de las técnicas del merchandising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Las técnicas de venta en imagen personal</w:t>
            </w:r>
          </w:p>
          <w:p w:rsidR="004E11AF" w:rsidRPr="004E11AF" w:rsidRDefault="004E11AF" w:rsidP="008E22F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Tratamiento de quejas y reclamaciones</w:t>
            </w:r>
          </w:p>
          <w:p w:rsidR="004E11AF" w:rsidRPr="004E11AF" w:rsidRDefault="004E11AF" w:rsidP="00CC1A43">
            <w:pPr>
              <w:jc w:val="both"/>
              <w:rPr>
                <w:rFonts w:cs="Arial"/>
                <w:szCs w:val="24"/>
              </w:rPr>
            </w:pPr>
          </w:p>
        </w:tc>
      </w:tr>
      <w:tr w:rsidR="004E11AF" w:rsidRPr="004E11AF" w:rsidTr="00CC1A43">
        <w:trPr>
          <w:cantSplit/>
          <w:trHeight w:val="2228"/>
          <w:jc w:val="center"/>
        </w:trPr>
        <w:tc>
          <w:tcPr>
            <w:tcW w:w="3190" w:type="dxa"/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  <w:bCs/>
                <w:szCs w:val="24"/>
              </w:rPr>
            </w:pPr>
            <w:r w:rsidRPr="004E11AF">
              <w:rPr>
                <w:rFonts w:cs="Arial"/>
                <w:b w:val="0"/>
                <w:szCs w:val="24"/>
              </w:rPr>
              <w:t>0842b</w:t>
            </w:r>
            <w:r w:rsidRPr="004E11AF">
              <w:rPr>
                <w:rFonts w:cs="Arial"/>
                <w:b w:val="0"/>
                <w:szCs w:val="24"/>
                <w:vertAlign w:val="superscript"/>
              </w:rPr>
              <w:t>(1)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Peinados y recogidos II</w:t>
            </w:r>
          </w:p>
        </w:tc>
        <w:tc>
          <w:tcPr>
            <w:tcW w:w="1631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90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(4)</w:t>
            </w:r>
          </w:p>
          <w:p w:rsidR="004E11AF" w:rsidRPr="004E11AF" w:rsidRDefault="004E11AF" w:rsidP="00234BFE">
            <w:pPr>
              <w:rPr>
                <w:rFonts w:cs="Arial"/>
                <w:szCs w:val="24"/>
              </w:rPr>
            </w:pPr>
          </w:p>
        </w:tc>
        <w:tc>
          <w:tcPr>
            <w:tcW w:w="5145" w:type="dxa"/>
          </w:tcPr>
          <w:p w:rsidR="004E11AF" w:rsidRPr="004E11AF" w:rsidRDefault="004E11AF" w:rsidP="00234BFE">
            <w:pPr>
              <w:pStyle w:val="Encabezado"/>
              <w:tabs>
                <w:tab w:val="clear" w:pos="4252"/>
                <w:tab w:val="clear" w:pos="8504"/>
              </w:tabs>
              <w:ind w:left="213" w:hanging="213"/>
              <w:rPr>
                <w:rFonts w:cs="Arial"/>
                <w:szCs w:val="24"/>
              </w:rPr>
            </w:pPr>
          </w:p>
          <w:p w:rsidR="004E11AF" w:rsidRPr="004E11AF" w:rsidRDefault="004E11AF" w:rsidP="008E22F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4E11AF">
              <w:rPr>
                <w:rStyle w:val="A1"/>
                <w:rFonts w:cs="Arial"/>
                <w:sz w:val="24"/>
                <w:szCs w:val="24"/>
              </w:rPr>
              <w:t>Preparación de la zona de trabajo para recogidos</w:t>
            </w:r>
          </w:p>
          <w:p w:rsidR="004E11AF" w:rsidRPr="004E11AF" w:rsidRDefault="004E11AF" w:rsidP="008E22F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4E11AF">
              <w:rPr>
                <w:rStyle w:val="A1"/>
                <w:rFonts w:cs="Arial"/>
                <w:sz w:val="24"/>
                <w:szCs w:val="24"/>
              </w:rPr>
              <w:t>Realización de recogidos del cabello</w:t>
            </w:r>
          </w:p>
          <w:p w:rsidR="004E11AF" w:rsidRPr="004E11AF" w:rsidRDefault="004E11AF" w:rsidP="008E22F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4E11AF">
              <w:rPr>
                <w:rStyle w:val="A1"/>
                <w:rFonts w:cs="Arial"/>
                <w:sz w:val="24"/>
                <w:szCs w:val="24"/>
              </w:rPr>
              <w:t>Selección del recogido</w:t>
            </w:r>
          </w:p>
          <w:p w:rsidR="004E11AF" w:rsidRPr="004E11AF" w:rsidRDefault="004E11AF" w:rsidP="008E22F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4E11AF">
              <w:rPr>
                <w:rStyle w:val="A1"/>
                <w:rFonts w:cs="Arial"/>
                <w:sz w:val="24"/>
                <w:szCs w:val="24"/>
              </w:rPr>
              <w:t>Colocación de pelucas y extensiones</w:t>
            </w:r>
          </w:p>
          <w:p w:rsidR="004E11AF" w:rsidRPr="00CC1A43" w:rsidRDefault="004E11AF" w:rsidP="008E22FC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4E11AF">
              <w:rPr>
                <w:rStyle w:val="A1"/>
                <w:rFonts w:cs="Arial"/>
                <w:sz w:val="24"/>
                <w:szCs w:val="24"/>
              </w:rPr>
              <w:t>Determinación de las pautas de mantenimiento del recogido</w:t>
            </w:r>
          </w:p>
        </w:tc>
      </w:tr>
      <w:tr w:rsidR="004E11AF" w:rsidRPr="004E11AF" w:rsidTr="00CC1A43">
        <w:trPr>
          <w:cantSplit/>
          <w:trHeight w:val="2544"/>
          <w:jc w:val="center"/>
        </w:trPr>
        <w:tc>
          <w:tcPr>
            <w:tcW w:w="3190" w:type="dxa"/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  <w:bCs/>
                <w:szCs w:val="24"/>
                <w:vertAlign w:val="superscript"/>
              </w:rPr>
            </w:pPr>
            <w:r w:rsidRPr="004E11AF">
              <w:rPr>
                <w:rFonts w:cs="Arial"/>
                <w:b w:val="0"/>
                <w:szCs w:val="24"/>
              </w:rPr>
              <w:t>0843b</w:t>
            </w:r>
            <w:r w:rsidRPr="004E11AF">
              <w:rPr>
                <w:rFonts w:cs="Arial"/>
                <w:b w:val="0"/>
                <w:szCs w:val="24"/>
                <w:vertAlign w:val="superscript"/>
              </w:rPr>
              <w:t>(1)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Coloración capilar II</w:t>
            </w:r>
          </w:p>
          <w:p w:rsidR="004E11AF" w:rsidRPr="004E11AF" w:rsidRDefault="004E11AF" w:rsidP="00234BFE">
            <w:pPr>
              <w:pStyle w:val="Encabezad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150</w:t>
            </w:r>
          </w:p>
          <w:p w:rsidR="004E11AF" w:rsidRPr="004E11AF" w:rsidRDefault="004E11AF" w:rsidP="00234BFE">
            <w:pPr>
              <w:jc w:val="center"/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(7)</w:t>
            </w:r>
          </w:p>
        </w:tc>
        <w:tc>
          <w:tcPr>
            <w:tcW w:w="5145" w:type="dxa"/>
          </w:tcPr>
          <w:p w:rsidR="004E11AF" w:rsidRPr="004E11AF" w:rsidRDefault="004E11AF" w:rsidP="00234BFE">
            <w:pPr>
              <w:ind w:left="213" w:hanging="213"/>
              <w:jc w:val="both"/>
              <w:rPr>
                <w:rFonts w:cs="Arial"/>
                <w:szCs w:val="24"/>
              </w:rPr>
            </w:pP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Propuesta de cambios de color</w:t>
            </w: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Puesta a punto del proceso de aplicación</w:t>
            </w: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Aplicación de medidas y técnicas previas</w:t>
            </w: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Aplicación de operaciones de coloración</w:t>
            </w: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Aplicación de técnicas de decoloración en el cabello</w:t>
            </w:r>
          </w:p>
          <w:p w:rsidR="004E11AF" w:rsidRPr="004E11AF" w:rsidRDefault="004E11AF" w:rsidP="008E22FC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4E11AF">
              <w:rPr>
                <w:rFonts w:cs="Arial"/>
                <w:szCs w:val="24"/>
              </w:rPr>
              <w:t>Establecimiento de pautas de asesoramiento en el color</w:t>
            </w:r>
          </w:p>
          <w:p w:rsidR="004E11AF" w:rsidRPr="004E11AF" w:rsidRDefault="004E11AF" w:rsidP="00234BFE">
            <w:pPr>
              <w:ind w:left="213" w:hanging="213"/>
              <w:jc w:val="both"/>
              <w:rPr>
                <w:rFonts w:cs="Arial"/>
                <w:szCs w:val="24"/>
              </w:rPr>
            </w:pPr>
          </w:p>
        </w:tc>
      </w:tr>
      <w:tr w:rsidR="004E11AF" w:rsidRPr="004E11AF" w:rsidTr="00CC1A43">
        <w:trPr>
          <w:cantSplit/>
          <w:trHeight w:val="2497"/>
          <w:jc w:val="center"/>
        </w:trPr>
        <w:tc>
          <w:tcPr>
            <w:tcW w:w="3190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  <w:vertAlign w:val="superscript"/>
              </w:rPr>
            </w:pPr>
            <w:r w:rsidRPr="004E11AF">
              <w:rPr>
                <w:rFonts w:cs="Arial"/>
              </w:rPr>
              <w:t>0845b</w:t>
            </w:r>
            <w:r w:rsidRPr="004E11AF">
              <w:rPr>
                <w:rFonts w:cs="Arial"/>
                <w:vertAlign w:val="superscript"/>
              </w:rPr>
              <w:t xml:space="preserve">(1) 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Técnicas de corte del cabello II</w:t>
            </w:r>
          </w:p>
        </w:tc>
        <w:tc>
          <w:tcPr>
            <w:tcW w:w="1631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130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(6)</w:t>
            </w:r>
          </w:p>
        </w:tc>
        <w:tc>
          <w:tcPr>
            <w:tcW w:w="5145" w:type="dxa"/>
          </w:tcPr>
          <w:p w:rsidR="004E11AF" w:rsidRPr="004E11AF" w:rsidRDefault="004E11AF" w:rsidP="00234BFE">
            <w:pPr>
              <w:jc w:val="both"/>
              <w:rPr>
                <w:rFonts w:cs="Arial"/>
              </w:rPr>
            </w:pPr>
          </w:p>
          <w:p w:rsidR="004E11AF" w:rsidRPr="004E11AF" w:rsidRDefault="004E11AF" w:rsidP="008E22F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 corte de cabello con maquinilla</w:t>
            </w:r>
          </w:p>
          <w:p w:rsidR="004E11AF" w:rsidRPr="004E11AF" w:rsidRDefault="004E11AF" w:rsidP="008E22F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 estilos de corte</w:t>
            </w:r>
          </w:p>
          <w:p w:rsidR="004E11AF" w:rsidRPr="004E11AF" w:rsidRDefault="004E11AF" w:rsidP="008E22F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 corte de cabello con navaja</w:t>
            </w:r>
          </w:p>
          <w:p w:rsidR="004E11AF" w:rsidRPr="004E11AF" w:rsidRDefault="004E11AF" w:rsidP="008E22FC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Propuesta de cortes de cabello</w:t>
            </w:r>
          </w:p>
          <w:p w:rsidR="004E11AF" w:rsidRPr="004E11AF" w:rsidRDefault="004E11AF" w:rsidP="00234BFE">
            <w:pPr>
              <w:ind w:left="213" w:hanging="213"/>
              <w:rPr>
                <w:rFonts w:cs="Arial"/>
              </w:rPr>
            </w:pPr>
          </w:p>
        </w:tc>
      </w:tr>
      <w:tr w:rsidR="004E11AF" w:rsidRPr="004E11AF" w:rsidTr="00CC1A43">
        <w:trPr>
          <w:cantSplit/>
          <w:trHeight w:val="2782"/>
          <w:jc w:val="center"/>
        </w:trPr>
        <w:tc>
          <w:tcPr>
            <w:tcW w:w="3190" w:type="dxa"/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  <w:bCs/>
              </w:rPr>
            </w:pPr>
            <w:r w:rsidRPr="004E11AF">
              <w:rPr>
                <w:rFonts w:cs="Arial"/>
                <w:b w:val="0"/>
              </w:rPr>
              <w:lastRenderedPageBreak/>
              <w:t>0848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Peluquería y estilismo masculino</w:t>
            </w:r>
          </w:p>
        </w:tc>
        <w:tc>
          <w:tcPr>
            <w:tcW w:w="1631" w:type="dxa"/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70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(3)</w:t>
            </w:r>
          </w:p>
        </w:tc>
        <w:tc>
          <w:tcPr>
            <w:tcW w:w="5145" w:type="dxa"/>
          </w:tcPr>
          <w:p w:rsidR="004E11AF" w:rsidRPr="004E11AF" w:rsidRDefault="004E11AF" w:rsidP="00234BFE">
            <w:pPr>
              <w:jc w:val="both"/>
              <w:rPr>
                <w:rFonts w:cs="Arial"/>
              </w:rPr>
            </w:pP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Preparación de la zona de trabajo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Diseño de estilos de barba y bigote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del arreglo de barba y bigote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 técnicas previas al rasurado de la barba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Aplicación de técnicas de rasurado de la barba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Aplicación de técnicas asociadas al estilismo facial masculino</w:t>
            </w:r>
          </w:p>
          <w:p w:rsidR="004E11AF" w:rsidRPr="004E11AF" w:rsidRDefault="004E11AF" w:rsidP="008E22F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4E11AF">
              <w:rPr>
                <w:rFonts w:cs="Arial"/>
              </w:rPr>
              <w:t>Realización de corte y acabados del cabello en estilismo masculino</w:t>
            </w:r>
          </w:p>
          <w:p w:rsidR="004E11AF" w:rsidRPr="004E11AF" w:rsidRDefault="004E11AF" w:rsidP="00234BFE">
            <w:pPr>
              <w:ind w:left="213" w:hanging="213"/>
              <w:rPr>
                <w:rFonts w:cs="Arial"/>
              </w:rPr>
            </w:pPr>
          </w:p>
        </w:tc>
      </w:tr>
      <w:tr w:rsidR="004E11AF" w:rsidRPr="008B7B34" w:rsidTr="00CC1A43">
        <w:trPr>
          <w:cantSplit/>
          <w:trHeight w:val="2782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0851</w:t>
            </w:r>
          </w:p>
          <w:p w:rsidR="004E11AF" w:rsidRPr="004E11AF" w:rsidRDefault="004E11AF" w:rsidP="004E11AF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Formación y orientación laboral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70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(3)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AF" w:rsidRPr="004E11AF" w:rsidRDefault="004E11AF" w:rsidP="00234BFE">
            <w:pPr>
              <w:jc w:val="both"/>
              <w:rPr>
                <w:rFonts w:cs="Arial"/>
              </w:rPr>
            </w:pPr>
          </w:p>
          <w:p w:rsidR="00595603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Búsqueda activa de empleo.</w:t>
            </w:r>
          </w:p>
          <w:p w:rsidR="00595603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Gestión del conflicto y equipos de trabajo.</w:t>
            </w:r>
          </w:p>
          <w:p w:rsidR="00595603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Contrato de trabajo.</w:t>
            </w:r>
          </w:p>
          <w:p w:rsidR="00595603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Seguridad Social, empleo y desempleo.</w:t>
            </w:r>
          </w:p>
          <w:p w:rsidR="00595603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Evaluación de riesgos profesionales.</w:t>
            </w:r>
          </w:p>
          <w:p w:rsid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Planificación de la prevención de riesgos.</w:t>
            </w:r>
          </w:p>
          <w:p w:rsidR="004E11AF" w:rsidRPr="00595603" w:rsidRDefault="00595603" w:rsidP="00595603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cs="Arial"/>
              </w:rPr>
            </w:pPr>
            <w:r w:rsidRPr="00595603">
              <w:rPr>
                <w:rFonts w:cs="Arial"/>
              </w:rPr>
              <w:t>Aplicación de medidas de prevención y protección en la empresa.</w:t>
            </w:r>
          </w:p>
        </w:tc>
      </w:tr>
      <w:tr w:rsidR="004E11AF" w:rsidRPr="008B7B34" w:rsidTr="00CC1A43">
        <w:trPr>
          <w:cantSplit/>
          <w:trHeight w:val="2782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0852</w:t>
            </w:r>
          </w:p>
          <w:p w:rsidR="004E11AF" w:rsidRPr="004E11AF" w:rsidRDefault="004E11AF" w:rsidP="004E11AF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Empresa e iniciativa emprendedora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70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(3)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AF" w:rsidRPr="004E11AF" w:rsidRDefault="004E11AF" w:rsidP="008E22FC">
            <w:pPr>
              <w:pStyle w:val="Prrafodelista"/>
              <w:numPr>
                <w:ilvl w:val="0"/>
                <w:numId w:val="14"/>
              </w:numPr>
              <w:rPr>
                <w:szCs w:val="20"/>
              </w:rPr>
            </w:pPr>
            <w:r w:rsidRPr="004E11AF">
              <w:rPr>
                <w:szCs w:val="20"/>
              </w:rPr>
              <w:t>Iniciativa emprendedora</w:t>
            </w:r>
          </w:p>
          <w:p w:rsidR="004E11AF" w:rsidRPr="004E11AF" w:rsidRDefault="004E11AF" w:rsidP="008E22FC">
            <w:pPr>
              <w:pStyle w:val="Prrafodelista"/>
              <w:numPr>
                <w:ilvl w:val="0"/>
                <w:numId w:val="14"/>
              </w:numPr>
              <w:rPr>
                <w:szCs w:val="20"/>
              </w:rPr>
            </w:pPr>
            <w:r w:rsidRPr="004E11AF">
              <w:rPr>
                <w:szCs w:val="20"/>
              </w:rPr>
              <w:t>La comunicación, el liderazgo y la creatividad</w:t>
            </w:r>
          </w:p>
          <w:p w:rsidR="004E11AF" w:rsidRPr="004E11AF" w:rsidRDefault="004E11AF" w:rsidP="008E22FC">
            <w:pPr>
              <w:pStyle w:val="Prrafodelista"/>
              <w:numPr>
                <w:ilvl w:val="0"/>
                <w:numId w:val="14"/>
              </w:numPr>
              <w:jc w:val="both"/>
              <w:rPr>
                <w:szCs w:val="20"/>
              </w:rPr>
            </w:pPr>
            <w:r w:rsidRPr="004E11AF">
              <w:rPr>
                <w:szCs w:val="20"/>
              </w:rPr>
              <w:t>La empresa y su entorno:</w:t>
            </w:r>
          </w:p>
          <w:p w:rsidR="004E11AF" w:rsidRPr="004E11AF" w:rsidRDefault="004E11AF" w:rsidP="008E22FC">
            <w:pPr>
              <w:pStyle w:val="Prrafodelista"/>
              <w:numPr>
                <w:ilvl w:val="0"/>
                <w:numId w:val="14"/>
              </w:numPr>
              <w:rPr>
                <w:szCs w:val="20"/>
              </w:rPr>
            </w:pPr>
            <w:r w:rsidRPr="004E11AF">
              <w:rPr>
                <w:szCs w:val="20"/>
              </w:rPr>
              <w:t>Creación y puesta en marcha de una empresa</w:t>
            </w:r>
          </w:p>
          <w:p w:rsidR="004E11AF" w:rsidRPr="004E11AF" w:rsidRDefault="004E11AF" w:rsidP="008E22FC">
            <w:pPr>
              <w:pStyle w:val="Prrafodelista"/>
              <w:numPr>
                <w:ilvl w:val="0"/>
                <w:numId w:val="14"/>
              </w:numPr>
              <w:rPr>
                <w:szCs w:val="20"/>
              </w:rPr>
            </w:pPr>
            <w:r w:rsidRPr="004E11AF">
              <w:rPr>
                <w:szCs w:val="20"/>
              </w:rPr>
              <w:t>Función administrativa, comercial y financiera</w:t>
            </w:r>
          </w:p>
          <w:p w:rsidR="004E11AF" w:rsidRPr="004E11AF" w:rsidRDefault="004E11AF" w:rsidP="00234BFE">
            <w:pPr>
              <w:jc w:val="both"/>
              <w:rPr>
                <w:rFonts w:cs="Arial"/>
              </w:rPr>
            </w:pPr>
          </w:p>
        </w:tc>
      </w:tr>
      <w:tr w:rsidR="004E11AF" w:rsidRPr="008B7B34" w:rsidTr="00CC1A43">
        <w:trPr>
          <w:cantSplit/>
          <w:trHeight w:val="1817"/>
          <w:jc w:val="center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0853</w:t>
            </w:r>
          </w:p>
          <w:p w:rsidR="004E11AF" w:rsidRPr="004E11AF" w:rsidRDefault="004E11AF" w:rsidP="004E11AF">
            <w:pPr>
              <w:pStyle w:val="Ttulo3"/>
              <w:rPr>
                <w:rFonts w:cs="Arial"/>
                <w:b w:val="0"/>
              </w:rPr>
            </w:pPr>
            <w:r w:rsidRPr="004E11AF">
              <w:rPr>
                <w:rFonts w:cs="Arial"/>
                <w:b w:val="0"/>
              </w:rPr>
              <w:t>Formación en centros de trabajo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370</w:t>
            </w:r>
          </w:p>
          <w:p w:rsidR="004E11AF" w:rsidRPr="004E11AF" w:rsidRDefault="004E11AF" w:rsidP="00234BFE">
            <w:pPr>
              <w:jc w:val="center"/>
              <w:rPr>
                <w:rFonts w:cs="Arial"/>
              </w:rPr>
            </w:pPr>
            <w:r w:rsidRPr="004E11AF">
              <w:rPr>
                <w:rFonts w:cs="Arial"/>
              </w:rPr>
              <w:t>(En horario de empresa)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AF" w:rsidRPr="004E11AF" w:rsidRDefault="004E11AF" w:rsidP="00234BFE">
            <w:pPr>
              <w:jc w:val="both"/>
              <w:rPr>
                <w:rFonts w:cs="Arial"/>
              </w:rPr>
            </w:pPr>
          </w:p>
        </w:tc>
      </w:tr>
    </w:tbl>
    <w:p w:rsidR="004E11AF" w:rsidRPr="00BE01EE" w:rsidRDefault="004E11AF" w:rsidP="004E11AF">
      <w:pPr>
        <w:pStyle w:val="Textoindependiente2"/>
        <w:rPr>
          <w:rFonts w:ascii="Times New Roman" w:hAnsi="Times New Roman"/>
          <w:sz w:val="24"/>
          <w:szCs w:val="24"/>
          <w:lang w:val="es-ES"/>
        </w:rPr>
      </w:pPr>
      <w:r w:rsidRPr="00BE01EE">
        <w:rPr>
          <w:rFonts w:ascii="Times New Roman" w:hAnsi="Times New Roman"/>
          <w:sz w:val="24"/>
          <w:szCs w:val="24"/>
          <w:lang w:val="es-ES"/>
        </w:rPr>
        <w:t>(1) Por razones pedagógicas y organizativas los siguientes módulos se encuentran secuenciados en dos cursos académicos:</w:t>
      </w:r>
    </w:p>
    <w:p w:rsidR="004E11AF" w:rsidRPr="00BE01EE" w:rsidRDefault="004E11AF" w:rsidP="008E22FC">
      <w:pPr>
        <w:pStyle w:val="Textoindependiente2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ES"/>
        </w:rPr>
      </w:pPr>
      <w:r w:rsidRPr="00BE01EE">
        <w:rPr>
          <w:rFonts w:ascii="Times New Roman" w:hAnsi="Times New Roman"/>
          <w:sz w:val="24"/>
          <w:szCs w:val="24"/>
          <w:lang w:val="es-ES"/>
        </w:rPr>
        <w:t>El módulo 0842a. Peinados y recogidos I y el módulo 0842b. Peinados y recogidos II, corresponden al módulo 0842. Peinados y recogidos.</w:t>
      </w:r>
    </w:p>
    <w:p w:rsidR="004E11AF" w:rsidRPr="00BE01EE" w:rsidRDefault="004E11AF" w:rsidP="008E22FC">
      <w:pPr>
        <w:pStyle w:val="Textoindependiente2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ES"/>
        </w:rPr>
      </w:pPr>
      <w:r w:rsidRPr="00BE01EE">
        <w:rPr>
          <w:rFonts w:ascii="Times New Roman" w:hAnsi="Times New Roman"/>
          <w:sz w:val="24"/>
          <w:szCs w:val="24"/>
          <w:lang w:val="es-ES"/>
        </w:rPr>
        <w:t>El módulo 0843a. Coloración capilar I y el módulo 0843b. Coloración capilar II, corresponden al módulo 0843. Coloración capilar.</w:t>
      </w:r>
    </w:p>
    <w:p w:rsidR="004E11AF" w:rsidRPr="00BE01EE" w:rsidRDefault="004E11AF" w:rsidP="008E22FC">
      <w:pPr>
        <w:pStyle w:val="Textoindependiente2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ES"/>
        </w:rPr>
      </w:pPr>
      <w:r w:rsidRPr="00BE01EE">
        <w:rPr>
          <w:rFonts w:ascii="Times New Roman" w:hAnsi="Times New Roman"/>
          <w:sz w:val="24"/>
          <w:szCs w:val="24"/>
          <w:lang w:val="es-ES"/>
        </w:rPr>
        <w:t>El módulo 0845a. Técnicas de corte del cabello I y el módulo 0845b. Técnicas de corte del cabello II, corresponden al módulo 0845.Técnicas de corte del cabello.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sectPr w:rsidR="00180D94" w:rsidSect="00F82D03">
      <w:headerReference w:type="default" r:id="rId7"/>
      <w:headerReference w:type="first" r:id="rId8"/>
      <w:footerReference w:type="first" r:id="rId9"/>
      <w:pgSz w:w="11907" w:h="16840" w:code="9"/>
      <w:pgMar w:top="1258" w:right="1134" w:bottom="993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CD" w:rsidRDefault="003C7CCD">
      <w:r>
        <w:separator/>
      </w:r>
    </w:p>
  </w:endnote>
  <w:endnote w:type="continuationSeparator" w:id="1">
    <w:p w:rsidR="003C7CCD" w:rsidRDefault="003C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4" w:rsidRDefault="00180D94">
    <w:pPr>
      <w:pStyle w:val="Piedepgina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CD" w:rsidRDefault="003C7CCD">
      <w:r>
        <w:separator/>
      </w:r>
    </w:p>
  </w:footnote>
  <w:footnote w:type="continuationSeparator" w:id="1">
    <w:p w:rsidR="003C7CCD" w:rsidRDefault="003C7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 w:rsidP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Default="00180D94" w:rsidP="00C804CB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</w:t>
          </w:r>
          <w:r w:rsidR="006B7D55">
            <w:rPr>
              <w:rFonts w:ascii="Times New Roman" w:hAnsi="Times New Roman"/>
            </w:rPr>
            <w:t>2</w:t>
          </w:r>
          <w:r w:rsidR="004E11AF" w:rsidRPr="004E11AF">
            <w:rPr>
              <w:rFonts w:ascii="Times New Roman" w:hAnsi="Times New Roman"/>
            </w:rPr>
            <w:t>PE</w:t>
          </w:r>
          <w:r w:rsidR="00C804CB">
            <w:rPr>
              <w:rFonts w:ascii="Times New Roman" w:hAnsi="Times New Roman"/>
            </w:rPr>
            <w:t>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Pr="00F33C12" w:rsidRDefault="00F33C12" w:rsidP="004E11AF">
          <w:pPr>
            <w:pStyle w:val="Encabezado"/>
            <w:jc w:val="center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</w:rPr>
            <w:t xml:space="preserve">Rev.: </w:t>
          </w:r>
          <w:r w:rsidR="00B35950">
            <w:rPr>
              <w:rFonts w:ascii="Times New Roman" w:hAnsi="Times New Roman"/>
            </w:rPr>
            <w:t>5</w:t>
          </w:r>
          <w:r w:rsidR="004E11AF" w:rsidRPr="004E11AF">
            <w:rPr>
              <w:rFonts w:ascii="Times New Roman" w:hAnsi="Times New Roman"/>
            </w:rPr>
            <w:t>ª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A8648B" w:rsidP="00B35950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 </w:t>
          </w:r>
          <w:r w:rsidR="00F33C12">
            <w:rPr>
              <w:rFonts w:ascii="Times New Roman" w:hAnsi="Times New Roman"/>
            </w:rPr>
            <w:t>0</w:t>
          </w:r>
          <w:r w:rsidR="00B35950">
            <w:rPr>
              <w:rFonts w:ascii="Times New Roman" w:hAnsi="Times New Roman"/>
            </w:rPr>
            <w:t>3/04/2017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A53B9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A53B91">
            <w:rPr>
              <w:rFonts w:ascii="Times New Roman" w:hAnsi="Times New Roman"/>
            </w:rPr>
            <w:fldChar w:fldCharType="separate"/>
          </w:r>
          <w:r w:rsidR="00B35950">
            <w:rPr>
              <w:rFonts w:ascii="Times New Roman" w:hAnsi="Times New Roman"/>
              <w:noProof/>
            </w:rPr>
            <w:t>2</w:t>
          </w:r>
          <w:r w:rsidR="00A53B91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A53B9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A53B91">
            <w:rPr>
              <w:rFonts w:ascii="Times New Roman" w:hAnsi="Times New Roman"/>
            </w:rPr>
            <w:fldChar w:fldCharType="separate"/>
          </w:r>
          <w:r w:rsidR="00B35950">
            <w:rPr>
              <w:rFonts w:ascii="Times New Roman" w:hAnsi="Times New Roman"/>
              <w:noProof/>
            </w:rPr>
            <w:t>6</w:t>
          </w:r>
          <w:r w:rsidR="00A53B91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Pr="00431A42" w:rsidRDefault="00431A42" w:rsidP="00D016B6">
          <w:pPr>
            <w:pStyle w:val="Encabezado"/>
            <w:jc w:val="center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</w:rPr>
            <w:t>S</w:t>
          </w:r>
          <w:r w:rsidRPr="006D711F">
            <w:rPr>
              <w:rFonts w:ascii="Times New Roman" w:hAnsi="Times New Roman"/>
            </w:rPr>
            <w:t>P01</w:t>
          </w:r>
          <w:r w:rsidR="004534F0" w:rsidRPr="006D711F">
            <w:rPr>
              <w:rFonts w:ascii="Times New Roman" w:hAnsi="Times New Roman"/>
            </w:rPr>
            <w:t>2</w:t>
          </w:r>
          <w:r w:rsidR="006D711F" w:rsidRPr="006D711F">
            <w:rPr>
              <w:rFonts w:ascii="Times New Roman" w:hAnsi="Times New Roman"/>
            </w:rPr>
            <w:t>PE</w:t>
          </w:r>
          <w:r w:rsidR="00D016B6" w:rsidRPr="006D711F">
            <w:rPr>
              <w:rFonts w:ascii="Times New Roman" w:hAnsi="Times New Roman"/>
            </w:rPr>
            <w:t>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41337A" w:rsidP="007B4805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B35950">
            <w:rPr>
              <w:rFonts w:ascii="Times New Roman" w:hAnsi="Times New Roman"/>
            </w:rPr>
            <w:t>5</w:t>
          </w:r>
          <w:r w:rsidR="00F52EA4">
            <w:rPr>
              <w:rFonts w:ascii="Times New Roman" w:hAnsi="Times New Roman"/>
            </w:rPr>
            <w:t>ª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C407F4" w:rsidP="009E778B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B35950">
            <w:rPr>
              <w:rFonts w:ascii="Times New Roman" w:hAnsi="Times New Roman"/>
            </w:rPr>
            <w:t>03/04</w:t>
          </w:r>
          <w:r w:rsidR="00180D94">
            <w:rPr>
              <w:rFonts w:ascii="Times New Roman" w:hAnsi="Times New Roman"/>
            </w:rPr>
            <w:t>/</w:t>
          </w:r>
          <w:r w:rsidR="00E22654">
            <w:rPr>
              <w:rFonts w:ascii="Times New Roman" w:hAnsi="Times New Roman"/>
            </w:rPr>
            <w:t>1</w:t>
          </w:r>
          <w:r w:rsidR="00B35950">
            <w:rPr>
              <w:rFonts w:ascii="Times New Roman" w:hAnsi="Times New Roman"/>
            </w:rPr>
            <w:t>7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A53B9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A53B91">
            <w:rPr>
              <w:rFonts w:ascii="Times New Roman" w:hAnsi="Times New Roman"/>
            </w:rPr>
            <w:fldChar w:fldCharType="separate"/>
          </w:r>
          <w:r w:rsidR="00B35950">
            <w:rPr>
              <w:rFonts w:ascii="Times New Roman" w:hAnsi="Times New Roman"/>
              <w:noProof/>
            </w:rPr>
            <w:t>1</w:t>
          </w:r>
          <w:r w:rsidR="00A53B91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A53B9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A53B91">
            <w:rPr>
              <w:rFonts w:ascii="Times New Roman" w:hAnsi="Times New Roman"/>
            </w:rPr>
            <w:fldChar w:fldCharType="separate"/>
          </w:r>
          <w:r w:rsidR="00B35950">
            <w:rPr>
              <w:rFonts w:ascii="Times New Roman" w:hAnsi="Times New Roman"/>
              <w:noProof/>
            </w:rPr>
            <w:t>6</w:t>
          </w:r>
          <w:r w:rsidR="00A53B91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254"/>
    <w:multiLevelType w:val="hybridMultilevel"/>
    <w:tmpl w:val="46545E58"/>
    <w:lvl w:ilvl="0" w:tplc="60540CC6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4D726ED"/>
    <w:multiLevelType w:val="hybridMultilevel"/>
    <w:tmpl w:val="0E1A5FE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6FC773D"/>
    <w:multiLevelType w:val="hybridMultilevel"/>
    <w:tmpl w:val="72DAA9B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E125BD6"/>
    <w:multiLevelType w:val="hybridMultilevel"/>
    <w:tmpl w:val="F0F8D9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6F8"/>
    <w:multiLevelType w:val="hybridMultilevel"/>
    <w:tmpl w:val="7B9C9E64"/>
    <w:lvl w:ilvl="0" w:tplc="E1D42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81901"/>
    <w:multiLevelType w:val="hybridMultilevel"/>
    <w:tmpl w:val="C7E66AF2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4147B0"/>
    <w:multiLevelType w:val="hybridMultilevel"/>
    <w:tmpl w:val="CD387C0C"/>
    <w:lvl w:ilvl="0" w:tplc="0C0A000F">
      <w:start w:val="1"/>
      <w:numFmt w:val="decimal"/>
      <w:lvlText w:val="%1."/>
      <w:lvlJc w:val="left"/>
      <w:pPr>
        <w:ind w:left="430" w:hanging="360"/>
      </w:pPr>
    </w:lvl>
    <w:lvl w:ilvl="1" w:tplc="0C0A0019">
      <w:start w:val="1"/>
      <w:numFmt w:val="lowerLetter"/>
      <w:lvlText w:val="%2."/>
      <w:lvlJc w:val="left"/>
      <w:pPr>
        <w:ind w:left="1150" w:hanging="360"/>
      </w:pPr>
    </w:lvl>
    <w:lvl w:ilvl="2" w:tplc="0C0A001B">
      <w:start w:val="1"/>
      <w:numFmt w:val="lowerRoman"/>
      <w:lvlText w:val="%3."/>
      <w:lvlJc w:val="right"/>
      <w:pPr>
        <w:ind w:left="1870" w:hanging="180"/>
      </w:pPr>
    </w:lvl>
    <w:lvl w:ilvl="3" w:tplc="0C0A000F">
      <w:start w:val="1"/>
      <w:numFmt w:val="decimal"/>
      <w:lvlText w:val="%4."/>
      <w:lvlJc w:val="left"/>
      <w:pPr>
        <w:ind w:left="2590" w:hanging="360"/>
      </w:pPr>
    </w:lvl>
    <w:lvl w:ilvl="4" w:tplc="0C0A0019">
      <w:start w:val="1"/>
      <w:numFmt w:val="lowerLetter"/>
      <w:lvlText w:val="%5."/>
      <w:lvlJc w:val="left"/>
      <w:pPr>
        <w:ind w:left="3310" w:hanging="360"/>
      </w:pPr>
    </w:lvl>
    <w:lvl w:ilvl="5" w:tplc="0C0A001B">
      <w:start w:val="1"/>
      <w:numFmt w:val="lowerRoman"/>
      <w:lvlText w:val="%6."/>
      <w:lvlJc w:val="right"/>
      <w:pPr>
        <w:ind w:left="4030" w:hanging="180"/>
      </w:pPr>
    </w:lvl>
    <w:lvl w:ilvl="6" w:tplc="0C0A000F">
      <w:start w:val="1"/>
      <w:numFmt w:val="decimal"/>
      <w:lvlText w:val="%7."/>
      <w:lvlJc w:val="left"/>
      <w:pPr>
        <w:ind w:left="4750" w:hanging="360"/>
      </w:pPr>
    </w:lvl>
    <w:lvl w:ilvl="7" w:tplc="0C0A0019">
      <w:start w:val="1"/>
      <w:numFmt w:val="lowerLetter"/>
      <w:lvlText w:val="%8."/>
      <w:lvlJc w:val="left"/>
      <w:pPr>
        <w:ind w:left="5470" w:hanging="360"/>
      </w:pPr>
    </w:lvl>
    <w:lvl w:ilvl="8" w:tplc="0C0A001B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>
    <w:nsid w:val="4C5407BB"/>
    <w:multiLevelType w:val="hybridMultilevel"/>
    <w:tmpl w:val="A53C8F2C"/>
    <w:lvl w:ilvl="0" w:tplc="E32CCBD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7A160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EDE72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04CA7"/>
    <w:multiLevelType w:val="hybridMultilevel"/>
    <w:tmpl w:val="E6C2317A"/>
    <w:lvl w:ilvl="0" w:tplc="0C0A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1">
    <w:nsid w:val="50EF3349"/>
    <w:multiLevelType w:val="hybridMultilevel"/>
    <w:tmpl w:val="70783BD0"/>
    <w:lvl w:ilvl="0" w:tplc="ECFC0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9244A"/>
    <w:multiLevelType w:val="hybridMultilevel"/>
    <w:tmpl w:val="C232AA4E"/>
    <w:lvl w:ilvl="0" w:tplc="0C0A000F">
      <w:start w:val="1"/>
      <w:numFmt w:val="decimal"/>
      <w:lvlText w:val="%1."/>
      <w:lvlJc w:val="left"/>
      <w:pPr>
        <w:ind w:left="430" w:hanging="360"/>
      </w:pPr>
    </w:lvl>
    <w:lvl w:ilvl="1" w:tplc="0C0A0019">
      <w:start w:val="1"/>
      <w:numFmt w:val="lowerLetter"/>
      <w:lvlText w:val="%2."/>
      <w:lvlJc w:val="left"/>
      <w:pPr>
        <w:ind w:left="1150" w:hanging="360"/>
      </w:pPr>
    </w:lvl>
    <w:lvl w:ilvl="2" w:tplc="0C0A001B">
      <w:start w:val="1"/>
      <w:numFmt w:val="lowerRoman"/>
      <w:lvlText w:val="%3."/>
      <w:lvlJc w:val="right"/>
      <w:pPr>
        <w:ind w:left="1870" w:hanging="180"/>
      </w:pPr>
    </w:lvl>
    <w:lvl w:ilvl="3" w:tplc="0C0A000F">
      <w:start w:val="1"/>
      <w:numFmt w:val="decimal"/>
      <w:lvlText w:val="%4."/>
      <w:lvlJc w:val="left"/>
      <w:pPr>
        <w:ind w:left="2590" w:hanging="360"/>
      </w:pPr>
    </w:lvl>
    <w:lvl w:ilvl="4" w:tplc="0C0A0019">
      <w:start w:val="1"/>
      <w:numFmt w:val="lowerLetter"/>
      <w:lvlText w:val="%5."/>
      <w:lvlJc w:val="left"/>
      <w:pPr>
        <w:ind w:left="3310" w:hanging="360"/>
      </w:pPr>
    </w:lvl>
    <w:lvl w:ilvl="5" w:tplc="0C0A001B">
      <w:start w:val="1"/>
      <w:numFmt w:val="lowerRoman"/>
      <w:lvlText w:val="%6."/>
      <w:lvlJc w:val="right"/>
      <w:pPr>
        <w:ind w:left="4030" w:hanging="180"/>
      </w:pPr>
    </w:lvl>
    <w:lvl w:ilvl="6" w:tplc="0C0A000F">
      <w:start w:val="1"/>
      <w:numFmt w:val="decimal"/>
      <w:lvlText w:val="%7."/>
      <w:lvlJc w:val="left"/>
      <w:pPr>
        <w:ind w:left="4750" w:hanging="360"/>
      </w:pPr>
    </w:lvl>
    <w:lvl w:ilvl="7" w:tplc="0C0A0019">
      <w:start w:val="1"/>
      <w:numFmt w:val="lowerLetter"/>
      <w:lvlText w:val="%8."/>
      <w:lvlJc w:val="left"/>
      <w:pPr>
        <w:ind w:left="5470" w:hanging="360"/>
      </w:pPr>
    </w:lvl>
    <w:lvl w:ilvl="8" w:tplc="0C0A001B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55457A27"/>
    <w:multiLevelType w:val="hybridMultilevel"/>
    <w:tmpl w:val="01E4E876"/>
    <w:lvl w:ilvl="0" w:tplc="0C0A000F">
      <w:start w:val="1"/>
      <w:numFmt w:val="decimal"/>
      <w:lvlText w:val="%1."/>
      <w:lvlJc w:val="left"/>
      <w:pPr>
        <w:ind w:left="430" w:hanging="360"/>
      </w:pPr>
    </w:lvl>
    <w:lvl w:ilvl="1" w:tplc="0C0A0019">
      <w:start w:val="1"/>
      <w:numFmt w:val="lowerLetter"/>
      <w:lvlText w:val="%2."/>
      <w:lvlJc w:val="left"/>
      <w:pPr>
        <w:ind w:left="1150" w:hanging="360"/>
      </w:pPr>
    </w:lvl>
    <w:lvl w:ilvl="2" w:tplc="0C0A001B">
      <w:start w:val="1"/>
      <w:numFmt w:val="lowerRoman"/>
      <w:lvlText w:val="%3."/>
      <w:lvlJc w:val="right"/>
      <w:pPr>
        <w:ind w:left="1870" w:hanging="180"/>
      </w:pPr>
    </w:lvl>
    <w:lvl w:ilvl="3" w:tplc="0C0A000F">
      <w:start w:val="1"/>
      <w:numFmt w:val="decimal"/>
      <w:lvlText w:val="%4."/>
      <w:lvlJc w:val="left"/>
      <w:pPr>
        <w:ind w:left="2590" w:hanging="360"/>
      </w:pPr>
    </w:lvl>
    <w:lvl w:ilvl="4" w:tplc="0C0A0019">
      <w:start w:val="1"/>
      <w:numFmt w:val="lowerLetter"/>
      <w:lvlText w:val="%5."/>
      <w:lvlJc w:val="left"/>
      <w:pPr>
        <w:ind w:left="3310" w:hanging="360"/>
      </w:pPr>
    </w:lvl>
    <w:lvl w:ilvl="5" w:tplc="0C0A001B">
      <w:start w:val="1"/>
      <w:numFmt w:val="lowerRoman"/>
      <w:lvlText w:val="%6."/>
      <w:lvlJc w:val="right"/>
      <w:pPr>
        <w:ind w:left="4030" w:hanging="180"/>
      </w:pPr>
    </w:lvl>
    <w:lvl w:ilvl="6" w:tplc="0C0A000F">
      <w:start w:val="1"/>
      <w:numFmt w:val="decimal"/>
      <w:lvlText w:val="%7."/>
      <w:lvlJc w:val="left"/>
      <w:pPr>
        <w:ind w:left="4750" w:hanging="360"/>
      </w:pPr>
    </w:lvl>
    <w:lvl w:ilvl="7" w:tplc="0C0A0019">
      <w:start w:val="1"/>
      <w:numFmt w:val="lowerLetter"/>
      <w:lvlText w:val="%8."/>
      <w:lvlJc w:val="left"/>
      <w:pPr>
        <w:ind w:left="5470" w:hanging="360"/>
      </w:pPr>
    </w:lvl>
    <w:lvl w:ilvl="8" w:tplc="0C0A001B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6431E"/>
    <w:multiLevelType w:val="hybridMultilevel"/>
    <w:tmpl w:val="3788C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477EA"/>
    <w:rsid w:val="00013E00"/>
    <w:rsid w:val="00043825"/>
    <w:rsid w:val="000615C1"/>
    <w:rsid w:val="000657D0"/>
    <w:rsid w:val="000A3DBF"/>
    <w:rsid w:val="000F035E"/>
    <w:rsid w:val="000F7D46"/>
    <w:rsid w:val="00170741"/>
    <w:rsid w:val="00170B4E"/>
    <w:rsid w:val="00171876"/>
    <w:rsid w:val="00180D94"/>
    <w:rsid w:val="00194EF6"/>
    <w:rsid w:val="001B4687"/>
    <w:rsid w:val="001C5443"/>
    <w:rsid w:val="001F3E7D"/>
    <w:rsid w:val="00253C1C"/>
    <w:rsid w:val="002640A5"/>
    <w:rsid w:val="002925F2"/>
    <w:rsid w:val="002B30C1"/>
    <w:rsid w:val="002F19FD"/>
    <w:rsid w:val="00320D32"/>
    <w:rsid w:val="00330E5D"/>
    <w:rsid w:val="003477EA"/>
    <w:rsid w:val="003528CE"/>
    <w:rsid w:val="003C790E"/>
    <w:rsid w:val="003C7CCD"/>
    <w:rsid w:val="003E379A"/>
    <w:rsid w:val="00407761"/>
    <w:rsid w:val="0041337A"/>
    <w:rsid w:val="004147EF"/>
    <w:rsid w:val="00431A42"/>
    <w:rsid w:val="00442608"/>
    <w:rsid w:val="004534F0"/>
    <w:rsid w:val="00471FD5"/>
    <w:rsid w:val="004813A5"/>
    <w:rsid w:val="00492D8B"/>
    <w:rsid w:val="004C0C8E"/>
    <w:rsid w:val="004D2D62"/>
    <w:rsid w:val="004E11AF"/>
    <w:rsid w:val="00560397"/>
    <w:rsid w:val="00587738"/>
    <w:rsid w:val="00595603"/>
    <w:rsid w:val="005C385E"/>
    <w:rsid w:val="005C6799"/>
    <w:rsid w:val="005E3DEB"/>
    <w:rsid w:val="00646D39"/>
    <w:rsid w:val="00687B0F"/>
    <w:rsid w:val="0069270A"/>
    <w:rsid w:val="00692F85"/>
    <w:rsid w:val="006B7D55"/>
    <w:rsid w:val="006C6449"/>
    <w:rsid w:val="006D711F"/>
    <w:rsid w:val="00711AF3"/>
    <w:rsid w:val="00760801"/>
    <w:rsid w:val="007B4805"/>
    <w:rsid w:val="007D1D4C"/>
    <w:rsid w:val="008172AC"/>
    <w:rsid w:val="008354F7"/>
    <w:rsid w:val="00861C1E"/>
    <w:rsid w:val="00873E12"/>
    <w:rsid w:val="008840EC"/>
    <w:rsid w:val="00885260"/>
    <w:rsid w:val="008B613A"/>
    <w:rsid w:val="008E22FC"/>
    <w:rsid w:val="00974C8F"/>
    <w:rsid w:val="009C2713"/>
    <w:rsid w:val="009E778B"/>
    <w:rsid w:val="00A035F7"/>
    <w:rsid w:val="00A5044A"/>
    <w:rsid w:val="00A524C7"/>
    <w:rsid w:val="00A53B91"/>
    <w:rsid w:val="00A744F3"/>
    <w:rsid w:val="00A82125"/>
    <w:rsid w:val="00A8648B"/>
    <w:rsid w:val="00AF3C94"/>
    <w:rsid w:val="00B007F8"/>
    <w:rsid w:val="00B35950"/>
    <w:rsid w:val="00B41E35"/>
    <w:rsid w:val="00B45714"/>
    <w:rsid w:val="00B55B1D"/>
    <w:rsid w:val="00B852C4"/>
    <w:rsid w:val="00BB2DB3"/>
    <w:rsid w:val="00BB4DC4"/>
    <w:rsid w:val="00C15528"/>
    <w:rsid w:val="00C407F4"/>
    <w:rsid w:val="00C71DF7"/>
    <w:rsid w:val="00C804CB"/>
    <w:rsid w:val="00CC1A43"/>
    <w:rsid w:val="00CC42E1"/>
    <w:rsid w:val="00CE7D61"/>
    <w:rsid w:val="00CF7B3F"/>
    <w:rsid w:val="00D016B6"/>
    <w:rsid w:val="00D2140C"/>
    <w:rsid w:val="00D25CD3"/>
    <w:rsid w:val="00D36235"/>
    <w:rsid w:val="00D370C7"/>
    <w:rsid w:val="00E0496E"/>
    <w:rsid w:val="00E16425"/>
    <w:rsid w:val="00E218AE"/>
    <w:rsid w:val="00E22654"/>
    <w:rsid w:val="00E24EA7"/>
    <w:rsid w:val="00E4443E"/>
    <w:rsid w:val="00E82195"/>
    <w:rsid w:val="00EA2F03"/>
    <w:rsid w:val="00F03F59"/>
    <w:rsid w:val="00F30B37"/>
    <w:rsid w:val="00F33C12"/>
    <w:rsid w:val="00F52EA4"/>
    <w:rsid w:val="00F53D15"/>
    <w:rsid w:val="00F73A12"/>
    <w:rsid w:val="00F82D03"/>
    <w:rsid w:val="00FA7AA9"/>
    <w:rsid w:val="00FE109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C8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4C0C8E"/>
    <w:pPr>
      <w:keepNext/>
      <w:numPr>
        <w:numId w:val="2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4C0C8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C0C8E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C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0C8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C0C8E"/>
    <w:rPr>
      <w:bCs/>
      <w:sz w:val="20"/>
    </w:rPr>
  </w:style>
  <w:style w:type="paragraph" w:styleId="Textoindependiente">
    <w:name w:val="Body Text"/>
    <w:basedOn w:val="Normal"/>
    <w:rsid w:val="004C0C8E"/>
    <w:pPr>
      <w:spacing w:after="120"/>
    </w:pPr>
  </w:style>
  <w:style w:type="paragraph" w:styleId="Sangradetextonormal">
    <w:name w:val="Body Text Indent"/>
    <w:basedOn w:val="Normal"/>
    <w:rsid w:val="004C0C8E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4C0C8E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4C0C8E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4C0C8E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3">
    <w:name w:val="Pa13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Pa16">
    <w:name w:val="Pa16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B41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70741"/>
    <w:rPr>
      <w:rFonts w:ascii="Arial" w:hAnsi="Arial"/>
      <w:sz w:val="24"/>
      <w:lang w:val="es-ES_tradnl"/>
    </w:rPr>
  </w:style>
  <w:style w:type="character" w:customStyle="1" w:styleId="A1">
    <w:name w:val="A1"/>
    <w:uiPriority w:val="99"/>
    <w:rsid w:val="004E11AF"/>
    <w:rPr>
      <w:rFonts w:cs="Times New Roman"/>
      <w:color w:val="000000"/>
      <w:sz w:val="20"/>
      <w:szCs w:val="20"/>
    </w:rPr>
  </w:style>
  <w:style w:type="paragraph" w:styleId="Prrafodelista">
    <w:name w:val="List Paragraph"/>
    <w:basedOn w:val="Normal"/>
    <w:uiPriority w:val="99"/>
    <w:qFormat/>
    <w:rsid w:val="004E11AF"/>
    <w:pPr>
      <w:ind w:left="72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A5044A"/>
    <w:pPr>
      <w:spacing w:before="100" w:beforeAutospacing="1" w:after="119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REEX</cp:lastModifiedBy>
  <cp:revision>6</cp:revision>
  <cp:lastPrinted>2013-03-22T12:16:00Z</cp:lastPrinted>
  <dcterms:created xsi:type="dcterms:W3CDTF">2016-05-17T08:17:00Z</dcterms:created>
  <dcterms:modified xsi:type="dcterms:W3CDTF">2017-03-31T12:29:00Z</dcterms:modified>
</cp:coreProperties>
</file>